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1DE" w:rsidRDefault="00B371DE">
      <w:pPr>
        <w:jc w:val="center"/>
        <w:rPr>
          <w:sz w:val="28"/>
        </w:rPr>
      </w:pPr>
      <w:r>
        <w:rPr>
          <w:rFonts w:hint="eastAsia"/>
          <w:sz w:val="28"/>
        </w:rPr>
        <w:t>特別徴収税額の納期の特例承認申請書</w:t>
      </w:r>
    </w:p>
    <w:p w:rsidR="00B371DE" w:rsidRDefault="00B371DE">
      <w:pPr>
        <w:rPr>
          <w:sz w:val="28"/>
        </w:rPr>
      </w:pPr>
    </w:p>
    <w:p w:rsidR="00B371DE" w:rsidRDefault="00B371DE">
      <w:pPr>
        <w:jc w:val="right"/>
      </w:pPr>
      <w:r>
        <w:rPr>
          <w:rFonts w:hint="eastAsia"/>
        </w:rPr>
        <w:t xml:space="preserve">　　年　　月　　日</w:t>
      </w:r>
    </w:p>
    <w:p w:rsidR="00B371DE" w:rsidRDefault="008E19DD">
      <w:r>
        <w:rPr>
          <w:rFonts w:hint="eastAsia"/>
        </w:rPr>
        <w:t xml:space="preserve">石　巻　市　長　　</w:t>
      </w:r>
      <w:r w:rsidR="00C9259A">
        <w:rPr>
          <w:rFonts w:hint="eastAsia"/>
        </w:rPr>
        <w:t>殿</w:t>
      </w:r>
    </w:p>
    <w:p w:rsidR="00B371DE" w:rsidRDefault="00B371DE"/>
    <w:p w:rsidR="00B371DE" w:rsidRDefault="00B371DE">
      <w:r>
        <w:rPr>
          <w:rFonts w:hint="eastAsia"/>
        </w:rPr>
        <w:t xml:space="preserve">　　　　　　　　　　　　　　　　　</w:t>
      </w:r>
      <w:r>
        <w:rPr>
          <w:rFonts w:hint="eastAsia"/>
        </w:rPr>
        <w:t xml:space="preserve"> </w:t>
      </w:r>
      <w:r>
        <w:rPr>
          <w:rFonts w:hint="eastAsia"/>
        </w:rPr>
        <w:t>事業所所在地</w:t>
      </w:r>
    </w:p>
    <w:p w:rsidR="00B371DE" w:rsidRPr="00112AF3" w:rsidRDefault="00B371DE">
      <w:pPr>
        <w:ind w:right="120"/>
      </w:pPr>
      <w:r>
        <w:rPr>
          <w:rFonts w:hint="eastAsia"/>
        </w:rPr>
        <w:t xml:space="preserve">　　　　　　　　　　　　　　　　　</w:t>
      </w:r>
      <w:r>
        <w:rPr>
          <w:rFonts w:hint="eastAsia"/>
        </w:rPr>
        <w:t xml:space="preserve"> </w:t>
      </w:r>
      <w:r>
        <w:fldChar w:fldCharType="begin"/>
      </w:r>
      <w:r>
        <w:instrText xml:space="preserve"> eq \o\ad(</w:instrText>
      </w:r>
      <w:r>
        <w:rPr>
          <w:rFonts w:hint="eastAsia"/>
        </w:rPr>
        <w:instrText>事業所名</w:instrText>
      </w:r>
      <w:r>
        <w:instrText>,</w:instrText>
      </w:r>
      <w:r>
        <w:rPr>
          <w:rFonts w:hint="eastAsia"/>
        </w:rPr>
        <w:instrText xml:space="preserve">　　　　　　</w:instrText>
      </w:r>
      <w:r>
        <w:instrText>)</w:instrText>
      </w:r>
      <w:r>
        <w:fldChar w:fldCharType="end"/>
      </w:r>
      <w:bookmarkStart w:id="0" w:name="_GoBack"/>
      <w:bookmarkEnd w:id="0"/>
    </w:p>
    <w:p w:rsidR="00B371DE" w:rsidRDefault="00B371DE"/>
    <w:p w:rsidR="00B371DE" w:rsidRDefault="00B371DE" w:rsidP="00AF6431">
      <w:pPr>
        <w:ind w:left="210" w:right="225" w:firstLineChars="200" w:firstLine="420"/>
      </w:pPr>
      <w:r>
        <w:rPr>
          <w:rFonts w:hint="eastAsia"/>
        </w:rPr>
        <w:t xml:space="preserve">　</w:t>
      </w:r>
      <w:r>
        <w:rPr>
          <w:rFonts w:hint="eastAsia"/>
        </w:rPr>
        <w:t xml:space="preserve"> </w:t>
      </w:r>
      <w:r>
        <w:rPr>
          <w:rFonts w:hint="eastAsia"/>
        </w:rPr>
        <w:t xml:space="preserve">　年度、市民税・県民税特別徴収税額の納期の特例承認を受けたいので、地方税法第３２１条の５の２及び、石巻市市税条例第４６条の２の規定に基づき、下記により申請します。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15"/>
        <w:gridCol w:w="234"/>
        <w:gridCol w:w="550"/>
        <w:gridCol w:w="550"/>
        <w:gridCol w:w="550"/>
        <w:gridCol w:w="426"/>
        <w:gridCol w:w="124"/>
        <w:gridCol w:w="550"/>
        <w:gridCol w:w="550"/>
        <w:gridCol w:w="550"/>
        <w:gridCol w:w="550"/>
        <w:gridCol w:w="550"/>
        <w:gridCol w:w="550"/>
        <w:gridCol w:w="550"/>
        <w:gridCol w:w="550"/>
      </w:tblGrid>
      <w:tr w:rsidR="005A2C5E" w:rsidTr="003E2CA3">
        <w:trPr>
          <w:cantSplit/>
          <w:trHeight w:val="486"/>
        </w:trPr>
        <w:tc>
          <w:tcPr>
            <w:tcW w:w="1779" w:type="dxa"/>
            <w:vAlign w:val="center"/>
          </w:tcPr>
          <w:p w:rsidR="003E2CA3" w:rsidRPr="003E2CA3" w:rsidRDefault="00A14BF0" w:rsidP="003E2CA3">
            <w:pPr>
              <w:jc w:val="center"/>
              <w:rPr>
                <w:szCs w:val="21"/>
              </w:rPr>
            </w:pPr>
            <w:r w:rsidRPr="003E2CA3">
              <w:rPr>
                <w:rFonts w:hint="eastAsia"/>
                <w:szCs w:val="21"/>
              </w:rPr>
              <w:t>法人番号</w:t>
            </w:r>
          </w:p>
        </w:tc>
        <w:tc>
          <w:tcPr>
            <w:tcW w:w="549" w:type="dxa"/>
            <w:gridSpan w:val="2"/>
            <w:tcBorders>
              <w:bottom w:val="dotted" w:sz="4" w:space="0" w:color="auto"/>
            </w:tcBorders>
          </w:tcPr>
          <w:p w:rsidR="005A2C5E" w:rsidRPr="00A506F6" w:rsidRDefault="005A2C5E"/>
        </w:tc>
        <w:tc>
          <w:tcPr>
            <w:tcW w:w="550" w:type="dxa"/>
            <w:tcBorders>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gridSpan w:val="2"/>
            <w:tcBorders>
              <w:left w:val="dashSmallGap" w:sz="4" w:space="0" w:color="auto"/>
              <w:bottom w:val="dotted" w:sz="4" w:space="0" w:color="auto"/>
            </w:tcBorders>
          </w:tcPr>
          <w:p w:rsidR="005A2C5E" w:rsidRDefault="005A2C5E"/>
        </w:tc>
        <w:tc>
          <w:tcPr>
            <w:tcW w:w="550" w:type="dxa"/>
            <w:tcBorders>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tcBorders>
          </w:tcPr>
          <w:p w:rsidR="005A2C5E" w:rsidRDefault="005A2C5E"/>
        </w:tc>
        <w:tc>
          <w:tcPr>
            <w:tcW w:w="550" w:type="dxa"/>
            <w:tcBorders>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tcBorders>
          </w:tcPr>
          <w:p w:rsidR="005A2C5E" w:rsidRDefault="005A2C5E"/>
        </w:tc>
      </w:tr>
      <w:tr w:rsidR="00A14BF0" w:rsidTr="005A2C5E">
        <w:trPr>
          <w:cantSplit/>
          <w:trHeight w:hRule="exact" w:val="598"/>
        </w:trPr>
        <w:tc>
          <w:tcPr>
            <w:tcW w:w="1779" w:type="dxa"/>
            <w:vMerge w:val="restart"/>
            <w:vAlign w:val="center"/>
          </w:tcPr>
          <w:p w:rsidR="00A14BF0" w:rsidRDefault="00A14BF0" w:rsidP="00A14BF0">
            <w:r>
              <w:rPr>
                <w:rFonts w:hint="eastAsia"/>
              </w:rPr>
              <w:t xml:space="preserve">　事業所所在地</w:t>
            </w:r>
          </w:p>
          <w:p w:rsidR="00A14BF0" w:rsidRDefault="00A14BF0" w:rsidP="00A14BF0">
            <w:pPr>
              <w:numPr>
                <w:ilvl w:val="0"/>
                <w:numId w:val="6"/>
              </w:numPr>
            </w:pPr>
          </w:p>
          <w:p w:rsidR="00A14BF0" w:rsidRDefault="00A14BF0" w:rsidP="00A14BF0">
            <w:r>
              <w:rPr>
                <w:rFonts w:hint="eastAsia"/>
              </w:rPr>
              <w:t xml:space="preserve">　</w:t>
            </w:r>
            <w:r w:rsidRPr="00A14BF0">
              <w:rPr>
                <w:rFonts w:hint="eastAsia"/>
                <w:spacing w:val="26"/>
                <w:kern w:val="0"/>
                <w:fitText w:val="1260" w:id="1235936512"/>
              </w:rPr>
              <w:t>事業所名</w:t>
            </w:r>
            <w:r w:rsidRPr="00A14BF0">
              <w:rPr>
                <w:rFonts w:hint="eastAsia"/>
                <w:spacing w:val="1"/>
                <w:kern w:val="0"/>
                <w:fitText w:val="1260" w:id="1235936512"/>
              </w:rPr>
              <w:t>称</w:t>
            </w:r>
          </w:p>
        </w:tc>
        <w:tc>
          <w:tcPr>
            <w:tcW w:w="7149" w:type="dxa"/>
            <w:gridSpan w:val="15"/>
            <w:tcBorders>
              <w:bottom w:val="dotted" w:sz="4" w:space="0" w:color="auto"/>
            </w:tcBorders>
          </w:tcPr>
          <w:p w:rsidR="00A14BF0" w:rsidRDefault="00A14BF0"/>
        </w:tc>
      </w:tr>
      <w:tr w:rsidR="00A14BF0" w:rsidTr="005A2C5E">
        <w:trPr>
          <w:cantSplit/>
          <w:trHeight w:hRule="exact" w:val="537"/>
        </w:trPr>
        <w:tc>
          <w:tcPr>
            <w:tcW w:w="1779" w:type="dxa"/>
            <w:vMerge/>
          </w:tcPr>
          <w:p w:rsidR="00A14BF0" w:rsidRDefault="00A14BF0"/>
        </w:tc>
        <w:tc>
          <w:tcPr>
            <w:tcW w:w="7149" w:type="dxa"/>
            <w:gridSpan w:val="15"/>
            <w:tcBorders>
              <w:top w:val="dotted" w:sz="4" w:space="0" w:color="auto"/>
            </w:tcBorders>
          </w:tcPr>
          <w:p w:rsidR="00A14BF0" w:rsidRDefault="00A14BF0"/>
        </w:tc>
      </w:tr>
      <w:tr w:rsidR="00B371DE">
        <w:trPr>
          <w:cantSplit/>
          <w:trHeight w:val="624"/>
        </w:trPr>
        <w:tc>
          <w:tcPr>
            <w:tcW w:w="4404" w:type="dxa"/>
            <w:gridSpan w:val="7"/>
            <w:vAlign w:val="center"/>
          </w:tcPr>
          <w:p w:rsidR="00B371DE" w:rsidRDefault="00B371DE">
            <w:r>
              <w:rPr>
                <w:rFonts w:hint="eastAsia"/>
              </w:rPr>
              <w:t>②給与の支払を受ける者の人数及び給与額</w:t>
            </w:r>
          </w:p>
        </w:tc>
        <w:tc>
          <w:tcPr>
            <w:tcW w:w="4524" w:type="dxa"/>
            <w:gridSpan w:val="9"/>
            <w:vAlign w:val="center"/>
          </w:tcPr>
          <w:p w:rsidR="00B371DE" w:rsidRDefault="00B371DE">
            <w:r>
              <w:rPr>
                <w:rFonts w:hint="eastAsia"/>
              </w:rPr>
              <w:t>臨時雇の人数及び給与額</w:t>
            </w:r>
          </w:p>
        </w:tc>
      </w:tr>
      <w:tr w:rsidR="00B371DE">
        <w:trPr>
          <w:cantSplit/>
          <w:trHeight w:val="340"/>
        </w:trPr>
        <w:tc>
          <w:tcPr>
            <w:tcW w:w="4404" w:type="dxa"/>
            <w:gridSpan w:val="7"/>
            <w:vAlign w:val="center"/>
          </w:tcPr>
          <w:p w:rsidR="00B371DE" w:rsidRDefault="00B371DE">
            <w:pPr>
              <w:jc w:val="right"/>
            </w:pPr>
            <w:r>
              <w:rPr>
                <w:rFonts w:hint="eastAsia"/>
              </w:rPr>
              <w:t>人</w:t>
            </w:r>
          </w:p>
        </w:tc>
        <w:tc>
          <w:tcPr>
            <w:tcW w:w="4524" w:type="dxa"/>
            <w:gridSpan w:val="9"/>
            <w:vAlign w:val="center"/>
          </w:tcPr>
          <w:p w:rsidR="00B371DE" w:rsidRDefault="00B371DE">
            <w:pPr>
              <w:jc w:val="right"/>
            </w:pPr>
            <w:r>
              <w:rPr>
                <w:rFonts w:hint="eastAsia"/>
              </w:rPr>
              <w:t>人</w:t>
            </w:r>
          </w:p>
        </w:tc>
      </w:tr>
      <w:tr w:rsidR="00B371DE">
        <w:trPr>
          <w:cantSplit/>
          <w:trHeight w:val="340"/>
        </w:trPr>
        <w:tc>
          <w:tcPr>
            <w:tcW w:w="4404" w:type="dxa"/>
            <w:gridSpan w:val="7"/>
            <w:vAlign w:val="center"/>
          </w:tcPr>
          <w:p w:rsidR="00B371DE" w:rsidRDefault="00B371DE">
            <w:pPr>
              <w:jc w:val="right"/>
            </w:pPr>
            <w:r>
              <w:rPr>
                <w:rFonts w:hint="eastAsia"/>
              </w:rPr>
              <w:t>円</w:t>
            </w:r>
          </w:p>
        </w:tc>
        <w:tc>
          <w:tcPr>
            <w:tcW w:w="4524" w:type="dxa"/>
            <w:gridSpan w:val="9"/>
            <w:vAlign w:val="center"/>
          </w:tcPr>
          <w:p w:rsidR="00B371DE" w:rsidRDefault="00B371DE">
            <w:pPr>
              <w:jc w:val="right"/>
            </w:pPr>
            <w:r>
              <w:rPr>
                <w:rFonts w:hint="eastAsia"/>
              </w:rPr>
              <w:t>円</w:t>
            </w:r>
          </w:p>
        </w:tc>
      </w:tr>
      <w:tr w:rsidR="00B371DE" w:rsidTr="00A14BF0">
        <w:trPr>
          <w:cantSplit/>
          <w:trHeight w:val="873"/>
        </w:trPr>
        <w:tc>
          <w:tcPr>
            <w:tcW w:w="2094" w:type="dxa"/>
            <w:gridSpan w:val="2"/>
            <w:vAlign w:val="center"/>
          </w:tcPr>
          <w:p w:rsidR="00B371DE" w:rsidRDefault="00B371DE">
            <w:pPr>
              <w:jc w:val="center"/>
            </w:pPr>
            <w:r>
              <w:rPr>
                <w:rFonts w:hint="eastAsia"/>
              </w:rPr>
              <w:t>納期特例の申請理由</w:t>
            </w:r>
          </w:p>
        </w:tc>
        <w:tc>
          <w:tcPr>
            <w:tcW w:w="6834" w:type="dxa"/>
            <w:gridSpan w:val="14"/>
          </w:tcPr>
          <w:p w:rsidR="00B371DE" w:rsidRDefault="00B371DE"/>
        </w:tc>
      </w:tr>
      <w:tr w:rsidR="00B371DE">
        <w:trPr>
          <w:cantSplit/>
          <w:trHeight w:val="1531"/>
        </w:trPr>
        <w:tc>
          <w:tcPr>
            <w:tcW w:w="2094" w:type="dxa"/>
            <w:gridSpan w:val="2"/>
            <w:vAlign w:val="center"/>
          </w:tcPr>
          <w:p w:rsidR="00B371DE" w:rsidRDefault="00B371DE">
            <w:r>
              <w:fldChar w:fldCharType="begin"/>
            </w:r>
            <w:r>
              <w:instrText xml:space="preserve"> eq \o\ad(</w:instrText>
            </w:r>
            <w:r>
              <w:rPr>
                <w:rFonts w:hint="eastAsia"/>
              </w:rPr>
              <w:instrText>③徴収金・滞納金</w:instrText>
            </w:r>
            <w:r>
              <w:instrText>,</w:instrText>
            </w:r>
            <w:r>
              <w:rPr>
                <w:rFonts w:hint="eastAsia"/>
              </w:rPr>
              <w:instrText xml:space="preserve">　　　　　　　　　</w:instrText>
            </w:r>
            <w:r>
              <w:instrText>)</w:instrText>
            </w:r>
            <w:r>
              <w:fldChar w:fldCharType="end"/>
            </w:r>
          </w:p>
          <w:p w:rsidR="00B371DE" w:rsidRDefault="00B371DE">
            <w:r>
              <w:fldChar w:fldCharType="begin"/>
            </w:r>
            <w:r>
              <w:instrText xml:space="preserve"> eq \o\ad(</w:instrText>
            </w:r>
            <w:r>
              <w:rPr>
                <w:rFonts w:hint="eastAsia"/>
              </w:rPr>
              <w:instrText>遅延の有無</w:instrText>
            </w:r>
            <w:r>
              <w:instrText>,</w:instrText>
            </w:r>
            <w:r>
              <w:rPr>
                <w:rFonts w:hint="eastAsia"/>
              </w:rPr>
              <w:instrText xml:space="preserve">　　　　　　　　　</w:instrText>
            </w:r>
            <w:r>
              <w:instrText>)</w:instrText>
            </w:r>
            <w:r>
              <w:fldChar w:fldCharType="end"/>
            </w:r>
          </w:p>
        </w:tc>
        <w:tc>
          <w:tcPr>
            <w:tcW w:w="6834" w:type="dxa"/>
            <w:gridSpan w:val="14"/>
            <w:vAlign w:val="center"/>
          </w:tcPr>
          <w:p w:rsidR="00B371DE" w:rsidRDefault="00B371DE">
            <w:pPr>
              <w:jc w:val="center"/>
            </w:pPr>
            <w:r>
              <w:rPr>
                <w:rFonts w:hint="eastAsia"/>
              </w:rPr>
              <w:t>有　　　　　　　　無</w:t>
            </w:r>
          </w:p>
          <w:p w:rsidR="00B371DE" w:rsidRDefault="00B371DE"/>
          <w:p w:rsidR="00B371DE" w:rsidRDefault="00B371DE">
            <w:r>
              <w:rPr>
                <w:rFonts w:hint="eastAsia"/>
              </w:rPr>
              <w:t>有の場合その理由</w:t>
            </w:r>
          </w:p>
        </w:tc>
      </w:tr>
      <w:tr w:rsidR="00B371DE">
        <w:trPr>
          <w:cantSplit/>
          <w:trHeight w:val="1531"/>
        </w:trPr>
        <w:tc>
          <w:tcPr>
            <w:tcW w:w="2094" w:type="dxa"/>
            <w:gridSpan w:val="2"/>
            <w:vAlign w:val="center"/>
          </w:tcPr>
          <w:p w:rsidR="00B371DE" w:rsidRDefault="00B371DE">
            <w:r>
              <w:rPr>
                <w:rFonts w:hint="eastAsia"/>
              </w:rPr>
              <w:t>④申請を行った以前</w:t>
            </w:r>
          </w:p>
          <w:p w:rsidR="00B371DE" w:rsidRDefault="00B371DE">
            <w:r>
              <w:rPr>
                <w:rFonts w:hint="eastAsia"/>
              </w:rPr>
              <w:t>一年以内に承認の取</w:t>
            </w:r>
          </w:p>
          <w:p w:rsidR="00B371DE" w:rsidRDefault="00B371DE">
            <w:r>
              <w:rPr>
                <w:rFonts w:hint="eastAsia"/>
              </w:rPr>
              <w:t>消しを受けた有無</w:t>
            </w:r>
          </w:p>
        </w:tc>
        <w:tc>
          <w:tcPr>
            <w:tcW w:w="6834" w:type="dxa"/>
            <w:gridSpan w:val="14"/>
            <w:vAlign w:val="center"/>
          </w:tcPr>
          <w:p w:rsidR="00B371DE" w:rsidRDefault="00B371DE">
            <w:pPr>
              <w:jc w:val="center"/>
            </w:pPr>
            <w:r>
              <w:rPr>
                <w:rFonts w:hint="eastAsia"/>
              </w:rPr>
              <w:t>有　　　　　　　　無</w:t>
            </w:r>
          </w:p>
          <w:p w:rsidR="00B371DE" w:rsidRDefault="00B371DE"/>
          <w:p w:rsidR="00B371DE" w:rsidRDefault="00B371DE">
            <w:r>
              <w:rPr>
                <w:rFonts w:hint="eastAsia"/>
              </w:rPr>
              <w:t>有の場合その理由</w:t>
            </w:r>
          </w:p>
        </w:tc>
      </w:tr>
    </w:tbl>
    <w:p w:rsidR="00B371DE" w:rsidRDefault="00B371DE">
      <w:r>
        <w:rPr>
          <w:rFonts w:hint="eastAsia"/>
        </w:rPr>
        <w:t>記載説明</w:t>
      </w:r>
    </w:p>
    <w:p w:rsidR="00B371DE" w:rsidRDefault="00B371DE">
      <w:pPr>
        <w:numPr>
          <w:ilvl w:val="0"/>
          <w:numId w:val="1"/>
        </w:numPr>
        <w:ind w:right="225"/>
      </w:pPr>
      <w:r>
        <w:rPr>
          <w:rFonts w:hint="eastAsia"/>
        </w:rPr>
        <w:t>欄　申請書を提出する事業所の所在地及び事業所名</w:t>
      </w:r>
    </w:p>
    <w:p w:rsidR="00B371DE" w:rsidRDefault="00B371DE">
      <w:pPr>
        <w:numPr>
          <w:ilvl w:val="0"/>
          <w:numId w:val="1"/>
        </w:numPr>
        <w:ind w:left="0" w:right="225" w:firstLine="0"/>
      </w:pPr>
      <w:r>
        <w:rPr>
          <w:rFonts w:hint="eastAsia"/>
        </w:rPr>
        <w:t>欄　承認を受けようとする事業所等に係る最近６か月間の月別の給与を受けた者の数及び当該給与の金額並びに臨時に雇用している者がある場合にはその者に係るこれらの内訳</w:t>
      </w:r>
    </w:p>
    <w:p w:rsidR="00B371DE" w:rsidRDefault="00B371DE" w:rsidP="00AF6431">
      <w:pPr>
        <w:numPr>
          <w:ilvl w:val="0"/>
          <w:numId w:val="1"/>
        </w:numPr>
        <w:ind w:left="0" w:right="227" w:firstLine="0"/>
      </w:pPr>
      <w:r>
        <w:rPr>
          <w:rFonts w:hint="eastAsia"/>
        </w:rPr>
        <w:t>の欄　当該市町村に係る地方団体の徴収金の滞納又は、最近における著しい納付若しくは、納入の遅滞の事実がある場合においてそれがやむを得ない事由によるときはその理由</w:t>
      </w:r>
    </w:p>
    <w:p w:rsidR="00B371DE" w:rsidRDefault="00B371DE">
      <w:pPr>
        <w:numPr>
          <w:ilvl w:val="0"/>
          <w:numId w:val="1"/>
        </w:numPr>
        <w:ind w:left="0" w:right="225" w:firstLine="0"/>
      </w:pPr>
      <w:r>
        <w:rPr>
          <w:rFonts w:hint="eastAsia"/>
        </w:rPr>
        <w:t>の欄　申請書を提出した日以前一年以内において承認の取消しの通知を受けたことの有無とその理由</w:t>
      </w:r>
    </w:p>
    <w:sectPr w:rsidR="00B371DE">
      <w:pgSz w:w="11906" w:h="16838" w:code="9"/>
      <w:pgMar w:top="1361" w:right="158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D8B" w:rsidRDefault="004B0D8B" w:rsidP="002343AD">
      <w:r>
        <w:separator/>
      </w:r>
    </w:p>
  </w:endnote>
  <w:endnote w:type="continuationSeparator" w:id="0">
    <w:p w:rsidR="004B0D8B" w:rsidRDefault="004B0D8B" w:rsidP="0023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D8B" w:rsidRDefault="004B0D8B" w:rsidP="002343AD">
      <w:r>
        <w:separator/>
      </w:r>
    </w:p>
  </w:footnote>
  <w:footnote w:type="continuationSeparator" w:id="0">
    <w:p w:rsidR="004B0D8B" w:rsidRDefault="004B0D8B" w:rsidP="00234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3F4"/>
    <w:multiLevelType w:val="hybridMultilevel"/>
    <w:tmpl w:val="5CD25EC6"/>
    <w:lvl w:ilvl="0" w:tplc="E260F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D30F4"/>
    <w:multiLevelType w:val="singleLevel"/>
    <w:tmpl w:val="A0DC97A8"/>
    <w:lvl w:ilvl="0">
      <w:start w:val="1"/>
      <w:numFmt w:val="decimalEnclosedCircle"/>
      <w:lvlText w:val="%1"/>
      <w:lvlJc w:val="left"/>
      <w:pPr>
        <w:tabs>
          <w:tab w:val="num" w:pos="210"/>
        </w:tabs>
        <w:ind w:left="210" w:hanging="210"/>
      </w:pPr>
      <w:rPr>
        <w:rFonts w:hint="eastAsia"/>
      </w:rPr>
    </w:lvl>
  </w:abstractNum>
  <w:abstractNum w:abstractNumId="2" w15:restartNumberingAfterBreak="0">
    <w:nsid w:val="1D5328C4"/>
    <w:multiLevelType w:val="hybridMultilevel"/>
    <w:tmpl w:val="438472BE"/>
    <w:lvl w:ilvl="0" w:tplc="E2F8D14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29A96C10"/>
    <w:multiLevelType w:val="hybridMultilevel"/>
    <w:tmpl w:val="3FBC70EA"/>
    <w:lvl w:ilvl="0" w:tplc="DF8C8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7D5406"/>
    <w:multiLevelType w:val="hybridMultilevel"/>
    <w:tmpl w:val="9606FE98"/>
    <w:lvl w:ilvl="0" w:tplc="453EE49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54F38"/>
    <w:multiLevelType w:val="hybridMultilevel"/>
    <w:tmpl w:val="99AC080C"/>
    <w:lvl w:ilvl="0" w:tplc="5A26F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D2"/>
    <w:rsid w:val="00112AF3"/>
    <w:rsid w:val="002343AD"/>
    <w:rsid w:val="003E2CA3"/>
    <w:rsid w:val="004B0D8B"/>
    <w:rsid w:val="005A2C5E"/>
    <w:rsid w:val="008E19DD"/>
    <w:rsid w:val="00A14BF0"/>
    <w:rsid w:val="00A506F6"/>
    <w:rsid w:val="00AF6431"/>
    <w:rsid w:val="00B371DE"/>
    <w:rsid w:val="00C9259A"/>
    <w:rsid w:val="00CA75D2"/>
    <w:rsid w:val="00EC7425"/>
    <w:rsid w:val="00FA0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8B2B9C"/>
  <w15:chartTrackingRefBased/>
  <w15:docId w15:val="{50B6AE3D-E6D7-4249-8CDD-60EBDF9A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3AD"/>
    <w:pPr>
      <w:tabs>
        <w:tab w:val="center" w:pos="4252"/>
        <w:tab w:val="right" w:pos="8504"/>
      </w:tabs>
      <w:snapToGrid w:val="0"/>
    </w:pPr>
  </w:style>
  <w:style w:type="character" w:customStyle="1" w:styleId="a4">
    <w:name w:val="ヘッダー (文字)"/>
    <w:link w:val="a3"/>
    <w:rsid w:val="002343AD"/>
    <w:rPr>
      <w:kern w:val="2"/>
      <w:sz w:val="21"/>
    </w:rPr>
  </w:style>
  <w:style w:type="paragraph" w:styleId="a5">
    <w:name w:val="footer"/>
    <w:basedOn w:val="a"/>
    <w:link w:val="a6"/>
    <w:rsid w:val="002343AD"/>
    <w:pPr>
      <w:tabs>
        <w:tab w:val="center" w:pos="4252"/>
        <w:tab w:val="right" w:pos="8504"/>
      </w:tabs>
      <w:snapToGrid w:val="0"/>
    </w:pPr>
  </w:style>
  <w:style w:type="character" w:customStyle="1" w:styleId="a6">
    <w:name w:val="フッター (文字)"/>
    <w:link w:val="a5"/>
    <w:rsid w:val="002343AD"/>
    <w:rPr>
      <w:kern w:val="2"/>
      <w:sz w:val="21"/>
    </w:rPr>
  </w:style>
  <w:style w:type="paragraph" w:styleId="a7">
    <w:name w:val="Balloon Text"/>
    <w:basedOn w:val="a"/>
    <w:link w:val="a8"/>
    <w:rsid w:val="00A14BF0"/>
    <w:rPr>
      <w:rFonts w:ascii="Arial" w:eastAsia="ＭＳ ゴシック" w:hAnsi="Arial"/>
      <w:sz w:val="18"/>
      <w:szCs w:val="18"/>
    </w:rPr>
  </w:style>
  <w:style w:type="character" w:customStyle="1" w:styleId="a8">
    <w:name w:val="吹き出し (文字)"/>
    <w:link w:val="a7"/>
    <w:rsid w:val="00A14B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特別徴収税額の納期の特例申請書</vt:lpstr>
      <vt:lpstr>特別徴収税額の納期の特例申請書</vt:lpstr>
    </vt:vector>
  </TitlesOfParts>
  <Company>石巻市役所</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特別徴収税額の納期の特例申請書</dc:title>
  <dc:subject/>
  <dc:creator>石巻市役所</dc:creator>
  <cp:keywords/>
  <dc:description/>
  <cp:lastModifiedBy>高橋 美幸 [Miyuki Takahashi]</cp:lastModifiedBy>
  <cp:revision>3</cp:revision>
  <cp:lastPrinted>2021-09-07T00:17:00Z</cp:lastPrinted>
  <dcterms:created xsi:type="dcterms:W3CDTF">2021-04-27T07:45:00Z</dcterms:created>
  <dcterms:modified xsi:type="dcterms:W3CDTF">2021-09-07T00:17:00Z</dcterms:modified>
</cp:coreProperties>
</file>