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（総則）</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第１条　発注者及び請負者は、この契約書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請負者は、契約書記載の工事を契約書記載の工期内に完成し、工事目的物を発注者に引き渡すものとし、発注者は、その請負代金を請負者に支払うものとする。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設計、仮設、施工方法その他工事目的物を完成するために必要な一切の手段（以下「施工方法等」という。）については、この契約書及び設計図書に特別の定めがある場合を除き、請負者がその責任において定める。</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４　請負者は、この契約の履行に関して知り得た秘密を漏らしてはならない。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この契約書に定める催告、指示、請求、通知、報告、申出、承諾、質問、回答及び解除は、書面により行わなければならない。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６　この契約の履行に関して発注者と請負者との間で用いる言語は、日本語とする。</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７　この契約書に定める金銭の支払に用いる通貨は、日本円とする。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８　この契約の履行に関して発注者と請負者との間で用いる計量単位は、設計図書に特別の定めがある場合を除き、計量法（平成４年法律第５１号）に定めるものとする。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９　この契約書及び設計図書における期間の定めについては、民法（明治２９年法律第８９号）及び商法（明治３２年法律第４８号）の定めるところによるものとする。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１０　この契約は、日本国の法令に準拠するものとする。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１１　この契約に係る訴訟については、専属管轄を除くほか、発注者の所在地を管轄する裁判所に行うものとする。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１２　請負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請負者は、発注者に対して行うこの契約に基づく全ての行為について当該代表者を通じて行わなければならない。</w:t>
      </w:r>
    </w:p>
    <w:p w:rsidR="00700DD9" w:rsidRPr="00700DD9" w:rsidRDefault="00700DD9" w:rsidP="00700DD9">
      <w:pPr>
        <w:ind w:left="210" w:hangingChars="100" w:hanging="210"/>
        <w:rPr>
          <w:rFonts w:ascii="ＭＳ 明朝" w:eastAsia="ＭＳ 明朝" w:hAnsi="ＭＳ 明朝"/>
        </w:rPr>
      </w:pPr>
      <w:r w:rsidRPr="00700DD9">
        <w:rPr>
          <w:rFonts w:ascii="ＭＳ 明朝" w:eastAsia="ＭＳ 明朝" w:hAnsi="ＭＳ 明朝" w:hint="eastAsia"/>
        </w:rPr>
        <w:t xml:space="preserve">　（定義）</w:t>
      </w:r>
    </w:p>
    <w:p w:rsidR="00700DD9" w:rsidRPr="00700DD9" w:rsidRDefault="00700DD9" w:rsidP="00700DD9">
      <w:pPr>
        <w:ind w:left="210" w:hangingChars="100" w:hanging="210"/>
        <w:rPr>
          <w:rFonts w:ascii="ＭＳ 明朝" w:eastAsia="ＭＳ 明朝" w:hAnsi="ＭＳ 明朝"/>
        </w:rPr>
      </w:pPr>
      <w:r w:rsidRPr="00700DD9">
        <w:rPr>
          <w:rFonts w:ascii="ＭＳ 明朝" w:eastAsia="ＭＳ 明朝" w:hAnsi="ＭＳ 明朝" w:hint="eastAsia"/>
        </w:rPr>
        <w:t>第１条の２　この約款において「遅延利息の利率」とは、契約締結日における、政府契約の支払遅延防止等に関する法律（昭和２４年法律第２５６号）第８条第１項の規定に基づき財務大臣が決定する率をいう。</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（関連工事の調整）</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第２条　発注者は、請負者の施工する工事及び発注者の発注に係る第三者の施工する他の工事が施工上密接に関連する場合において、必要があるときは、その施工につき、調整を行うものとする。この場合において、請負者は、発注者の調整に従い、第三者の行う工事の円滑な施工に協力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（着手届等の提出）</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第３条　請負者は、この契約締結後１０日以内に設計図書等に基づいて、着手届、工程表及び施工体制台帳の写しを作成し、発注者に提出しなければならない。ただし、施工体制台帳の写しについては、公共工事の入札及び契約の適正化の促進に関する法律（平成１２年法律第１２７号）第１５条第２項の規定に該当する場合にのみ提出するものとする。</w:t>
      </w:r>
    </w:p>
    <w:p w:rsidR="00700DD9" w:rsidRPr="00700DD9" w:rsidRDefault="00700DD9" w:rsidP="00700DD9">
      <w:pPr>
        <w:ind w:left="193" w:hanging="193"/>
        <w:rPr>
          <w:rFonts w:ascii="ＭＳ 明朝" w:eastAsia="ＭＳ 明朝" w:hAnsi="ＭＳ 明朝"/>
          <w:szCs w:val="21"/>
        </w:rPr>
      </w:pPr>
      <w:r w:rsidRPr="00700DD9">
        <w:rPr>
          <w:rFonts w:ascii="ＭＳ 明朝" w:eastAsia="ＭＳ 明朝" w:hAnsi="ＭＳ 明朝" w:hint="eastAsia"/>
          <w:szCs w:val="21"/>
        </w:rPr>
        <w:t>２　請負者は、発注者から請負代金内訳書（以下「内訳書」という。）の提出を請求されたときは、請求を受けた日から１０日以内に提出しなければならない。</w:t>
      </w:r>
    </w:p>
    <w:p w:rsidR="00700DD9" w:rsidRPr="00700DD9" w:rsidRDefault="00700DD9" w:rsidP="00700DD9">
      <w:pPr>
        <w:spacing w:line="353" w:lineRule="exact"/>
        <w:ind w:left="210" w:hangingChars="100" w:hanging="210"/>
        <w:rPr>
          <w:rFonts w:ascii="ＭＳ 明朝" w:eastAsia="ＭＳ 明朝" w:hAnsi="ＭＳ 明朝"/>
          <w:szCs w:val="21"/>
        </w:rPr>
      </w:pPr>
      <w:r w:rsidRPr="00700DD9">
        <w:rPr>
          <w:rFonts w:ascii="ＭＳ 明朝" w:eastAsia="ＭＳ 明朝" w:hAnsi="ＭＳ 明朝" w:hint="eastAsia"/>
          <w:szCs w:val="21"/>
        </w:rPr>
        <w:t>３　工程表、施工体制台帳及び内訳書は、発注者及び請負者を拘束するものではない。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（契約の保証）</w:t>
      </w:r>
    </w:p>
    <w:p w:rsidR="00700DD9" w:rsidRPr="00700DD9" w:rsidRDefault="00700DD9" w:rsidP="00700DD9">
      <w:pPr>
        <w:ind w:left="230" w:hanging="230"/>
        <w:rPr>
          <w:rFonts w:ascii="ＭＳ 明朝" w:eastAsia="ＭＳ 明朝" w:hAnsi="ＭＳ 明朝"/>
          <w:dstrike/>
          <w:szCs w:val="21"/>
        </w:rPr>
      </w:pPr>
      <w:r w:rsidRPr="00700DD9">
        <w:rPr>
          <w:rFonts w:ascii="ＭＳ 明朝" w:eastAsia="ＭＳ 明朝" w:hAnsi="ＭＳ 明朝" w:hint="eastAsia"/>
          <w:szCs w:val="21"/>
        </w:rPr>
        <w:t>第４条　請負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(1)　契約保証金の納付</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(2)　契約保証金に代わる担保となる有価証券等の提供</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(3)　この契約による債務の不履行により生ずる損害金の支払を保証する銀行、発注者が確実と認める金融機関又は公共工事の前払金保証事業に関する法律（昭和２７年法律第１８４号。以下「前払金保証事業法」という。）第２条第４項に規定する保証事業会社（以下「保証事業会社」という。）の保証</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(4)　この契約による債務の履行を保証する公共工事履行保証証券による保証</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(5)　この契約による債務の不履行により生ずる損害をてん補する履行保証保険契約の締結</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前項の保証に係る契約保証金の額、保証金額又は保険金額（第５項において「保証の額」という。）は、請負代金額の１０分の１以上としなければならない。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請負者が第１項第３号から第５号までのいずれかに掲げる保証を付す場合は、当該保証は第５５条第３項各号に規定する者による契約の解除の場合についても保証するものでなければならない。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第１項の規定により、請負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請負代金額の変更があった場合には、保証の額が変更後の請負代金額の１０分の１に達するまで、発注者は、保証の額の増額を請求することができ、請負者は、保証の額の減額を請求することができる。</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（権利義務の譲渡等）</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第５条　請負者は、この契約により生ずる権利又は義務を第三者に譲渡し、又は承継させてはならない。ただし、あらかじめ、発注者の承諾を得た場合は、この限りでない。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２　</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は、成果物（未完成の成果物及び業務を行う上で得られた記録等を含む。）を第三者に譲渡し、貸与し、又は質権その他の担保の目的に供してはならない。ただし、あらかじめ、</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の承諾を得た場合は、この限りでない。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請負者は、</w:t>
      </w:r>
      <w:r w:rsidRPr="00700DD9">
        <w:rPr>
          <w:rFonts w:ascii="ＭＳ 明朝" w:eastAsia="ＭＳ 明朝" w:hAnsi="ＭＳ 明朝" w:hint="eastAsia"/>
          <w:szCs w:val="24"/>
        </w:rPr>
        <w:t>成果物、</w:t>
      </w:r>
      <w:r w:rsidRPr="00700DD9">
        <w:rPr>
          <w:rFonts w:ascii="ＭＳ 明朝" w:eastAsia="ＭＳ 明朝" w:hAnsi="ＭＳ 明朝" w:hint="eastAsia"/>
          <w:szCs w:val="21"/>
        </w:rPr>
        <w:t>工事材料（工事製品を含む。以下同じ。）のうち第１３条第２項の規定による検査に合格したもの及び第３８条第３項の規定による部分払のための確認を受けたものを第三者に譲渡し、貸与し、又は抵当権その他の担保の目的に供してはならない。ただし、あらかじめ、発注者の承諾を得た場合は、この限りで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請負者が前払金の使用や部分払等によってもなおこの契約の目的物に係る工事の施工に必要な資金が不足することを疎明したときは、発注者は、特段の理由がある場合を除き、請負者の請負代金債権の譲渡について、第１項ただし書の承諾を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請負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　（著作権の譲渡等）</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第５条の２　</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は、成果物（第</w:t>
      </w:r>
      <w:r w:rsidRPr="00700DD9">
        <w:rPr>
          <w:rFonts w:ascii="ＭＳ 明朝" w:eastAsia="ＭＳ 明朝" w:hAnsi="ＭＳ 明朝"/>
          <w:szCs w:val="24"/>
        </w:rPr>
        <w:t>３</w:t>
      </w:r>
      <w:r w:rsidRPr="00700DD9">
        <w:rPr>
          <w:rFonts w:ascii="ＭＳ 明朝" w:eastAsia="ＭＳ 明朝" w:hAnsi="ＭＳ 明朝" w:hint="eastAsia"/>
          <w:szCs w:val="24"/>
        </w:rPr>
        <w:t>９条第</w:t>
      </w:r>
      <w:r w:rsidRPr="00700DD9">
        <w:rPr>
          <w:rFonts w:ascii="ＭＳ 明朝" w:eastAsia="ＭＳ 明朝" w:hAnsi="ＭＳ 明朝"/>
          <w:szCs w:val="24"/>
        </w:rPr>
        <w:t>１</w:t>
      </w:r>
      <w:r w:rsidRPr="00700DD9">
        <w:rPr>
          <w:rFonts w:ascii="ＭＳ 明朝" w:eastAsia="ＭＳ 明朝" w:hAnsi="ＭＳ 明朝" w:hint="eastAsia"/>
          <w:szCs w:val="24"/>
        </w:rPr>
        <w:t>項に規定する指定部分に係る成果物及び同条第</w:t>
      </w:r>
      <w:r w:rsidRPr="00700DD9">
        <w:rPr>
          <w:rFonts w:ascii="ＭＳ 明朝" w:eastAsia="ＭＳ 明朝" w:hAnsi="ＭＳ 明朝"/>
          <w:szCs w:val="24"/>
        </w:rPr>
        <w:t>２</w:t>
      </w:r>
      <w:r w:rsidRPr="00700DD9">
        <w:rPr>
          <w:rFonts w:ascii="ＭＳ 明朝" w:eastAsia="ＭＳ 明朝" w:hAnsi="ＭＳ 明朝" w:hint="eastAsia"/>
          <w:szCs w:val="24"/>
        </w:rPr>
        <w:t>項に規定する部分引渡しに係る成果物を含む。以下本条において同じ。）が著作権法（昭和</w:t>
      </w:r>
      <w:r w:rsidRPr="00700DD9">
        <w:rPr>
          <w:rFonts w:ascii="ＭＳ 明朝" w:eastAsia="ＭＳ 明朝" w:hAnsi="ＭＳ 明朝"/>
          <w:szCs w:val="24"/>
        </w:rPr>
        <w:t>４５</w:t>
      </w:r>
      <w:r w:rsidRPr="00700DD9">
        <w:rPr>
          <w:rFonts w:ascii="ＭＳ 明朝" w:eastAsia="ＭＳ 明朝" w:hAnsi="ＭＳ 明朝" w:hint="eastAsia"/>
          <w:szCs w:val="24"/>
        </w:rPr>
        <w:t>年法律第</w:t>
      </w:r>
      <w:r w:rsidRPr="00700DD9">
        <w:rPr>
          <w:rFonts w:ascii="ＭＳ 明朝" w:eastAsia="ＭＳ 明朝" w:hAnsi="ＭＳ 明朝"/>
          <w:szCs w:val="24"/>
        </w:rPr>
        <w:t>４８</w:t>
      </w:r>
      <w:r w:rsidRPr="00700DD9">
        <w:rPr>
          <w:rFonts w:ascii="ＭＳ 明朝" w:eastAsia="ＭＳ 明朝" w:hAnsi="ＭＳ 明朝" w:hint="eastAsia"/>
          <w:szCs w:val="24"/>
        </w:rPr>
        <w:t>号）第</w:t>
      </w:r>
      <w:r w:rsidRPr="00700DD9">
        <w:rPr>
          <w:rFonts w:ascii="ＭＳ 明朝" w:eastAsia="ＭＳ 明朝" w:hAnsi="ＭＳ 明朝"/>
          <w:szCs w:val="24"/>
        </w:rPr>
        <w:t>２</w:t>
      </w:r>
      <w:r w:rsidRPr="00700DD9">
        <w:rPr>
          <w:rFonts w:ascii="ＭＳ 明朝" w:eastAsia="ＭＳ 明朝" w:hAnsi="ＭＳ 明朝" w:hint="eastAsia"/>
          <w:szCs w:val="24"/>
        </w:rPr>
        <w:t>条第</w:t>
      </w:r>
      <w:r w:rsidRPr="00700DD9">
        <w:rPr>
          <w:rFonts w:ascii="ＭＳ 明朝" w:eastAsia="ＭＳ 明朝" w:hAnsi="ＭＳ 明朝"/>
          <w:szCs w:val="24"/>
        </w:rPr>
        <w:t>１</w:t>
      </w:r>
      <w:r w:rsidRPr="00700DD9">
        <w:rPr>
          <w:rFonts w:ascii="ＭＳ 明朝" w:eastAsia="ＭＳ 明朝" w:hAnsi="ＭＳ 明朝" w:hint="eastAsia"/>
          <w:szCs w:val="24"/>
        </w:rPr>
        <w:t>項第</w:t>
      </w:r>
      <w:r w:rsidRPr="00700DD9">
        <w:rPr>
          <w:rFonts w:ascii="ＭＳ 明朝" w:eastAsia="ＭＳ 明朝" w:hAnsi="ＭＳ 明朝"/>
          <w:szCs w:val="24"/>
        </w:rPr>
        <w:t>１</w:t>
      </w:r>
      <w:r w:rsidRPr="00700DD9">
        <w:rPr>
          <w:rFonts w:ascii="ＭＳ 明朝" w:eastAsia="ＭＳ 明朝" w:hAnsi="ＭＳ 明朝" w:hint="eastAsia"/>
          <w:szCs w:val="24"/>
        </w:rPr>
        <w:t>号に規定する著作物（以下「著作物」という。）に該当する場合には、当該著作物に係る</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の著作権（同法第</w:t>
      </w:r>
      <w:r w:rsidRPr="00700DD9">
        <w:rPr>
          <w:rFonts w:ascii="ＭＳ 明朝" w:eastAsia="ＭＳ 明朝" w:hAnsi="ＭＳ 明朝"/>
          <w:szCs w:val="24"/>
        </w:rPr>
        <w:t>２１</w:t>
      </w:r>
      <w:r w:rsidRPr="00700DD9">
        <w:rPr>
          <w:rFonts w:ascii="ＭＳ 明朝" w:eastAsia="ＭＳ 明朝" w:hAnsi="ＭＳ 明朝" w:hint="eastAsia"/>
          <w:szCs w:val="24"/>
        </w:rPr>
        <w:t>条から第</w:t>
      </w:r>
      <w:r w:rsidRPr="00700DD9">
        <w:rPr>
          <w:rFonts w:ascii="ＭＳ 明朝" w:eastAsia="ＭＳ 明朝" w:hAnsi="ＭＳ 明朝"/>
          <w:szCs w:val="24"/>
        </w:rPr>
        <w:t>２８</w:t>
      </w:r>
      <w:r w:rsidRPr="00700DD9">
        <w:rPr>
          <w:rFonts w:ascii="ＭＳ 明朝" w:eastAsia="ＭＳ 明朝" w:hAnsi="ＭＳ 明朝" w:hint="eastAsia"/>
          <w:szCs w:val="24"/>
        </w:rPr>
        <w:t>条までに規定する権利をいう。）を当該著作物の引渡し時に</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に無償で譲渡するものとする。</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２　</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は、成果物が著作権に該当するとしないとにかかわらず、当該成果物の内容を</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の承諾なく自由に公表することができる。</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３　</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は、成果物が著作物に該当する場合には、</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が承諾したときに限り、既に</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が当該著作物に表示した氏名を変更することができる。</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４　</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は、成果物が著作物に該当する場合において、</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が当該著作物の利用目的の実現のためにその内容を改変しようとするときは、その改変に同意する。また、</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は、成果物が著作物に該当しない場合には、当該成果物の内容を</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の承諾なく自由に改変することができる。</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５　</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は、成果物（業務を行う上で得られた記録等を含む。）が著作物に該当するとしないとにかかわらず、</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が承諾した場合には、当該成果物を使用又は複製し、また、第</w:t>
      </w:r>
      <w:r w:rsidRPr="00700DD9">
        <w:rPr>
          <w:rFonts w:ascii="ＭＳ 明朝" w:eastAsia="ＭＳ 明朝" w:hAnsi="ＭＳ 明朝"/>
          <w:szCs w:val="24"/>
        </w:rPr>
        <w:t>１</w:t>
      </w:r>
      <w:r w:rsidRPr="00700DD9">
        <w:rPr>
          <w:rFonts w:ascii="ＭＳ 明朝" w:eastAsia="ＭＳ 明朝" w:hAnsi="ＭＳ 明朝" w:hint="eastAsia"/>
          <w:szCs w:val="24"/>
        </w:rPr>
        <w:t>条第４項の規定にかかわらず当該成果物の内容を公表することができる。</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６　</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は、</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が成果物の作成に当たって開発したプログラム（著作権法第</w:t>
      </w:r>
      <w:r w:rsidRPr="00700DD9">
        <w:rPr>
          <w:rFonts w:ascii="ＭＳ 明朝" w:eastAsia="ＭＳ 明朝" w:hAnsi="ＭＳ 明朝"/>
          <w:szCs w:val="24"/>
        </w:rPr>
        <w:t>１０</w:t>
      </w:r>
      <w:r w:rsidRPr="00700DD9">
        <w:rPr>
          <w:rFonts w:ascii="ＭＳ 明朝" w:eastAsia="ＭＳ 明朝" w:hAnsi="ＭＳ 明朝" w:hint="eastAsia"/>
          <w:szCs w:val="24"/>
        </w:rPr>
        <w:t>条第</w:t>
      </w:r>
      <w:r w:rsidRPr="00700DD9">
        <w:rPr>
          <w:rFonts w:ascii="ＭＳ 明朝" w:eastAsia="ＭＳ 明朝" w:hAnsi="ＭＳ 明朝"/>
          <w:szCs w:val="24"/>
        </w:rPr>
        <w:t>１</w:t>
      </w:r>
      <w:r w:rsidRPr="00700DD9">
        <w:rPr>
          <w:rFonts w:ascii="ＭＳ 明朝" w:eastAsia="ＭＳ 明朝" w:hAnsi="ＭＳ 明朝" w:hint="eastAsia"/>
          <w:szCs w:val="24"/>
        </w:rPr>
        <w:t>項第</w:t>
      </w:r>
      <w:r w:rsidRPr="00700DD9">
        <w:rPr>
          <w:rFonts w:ascii="ＭＳ 明朝" w:eastAsia="ＭＳ 明朝" w:hAnsi="ＭＳ 明朝"/>
          <w:szCs w:val="24"/>
        </w:rPr>
        <w:t>９</w:t>
      </w:r>
      <w:r w:rsidRPr="00700DD9">
        <w:rPr>
          <w:rFonts w:ascii="ＭＳ 明朝" w:eastAsia="ＭＳ 明朝" w:hAnsi="ＭＳ 明朝" w:hint="eastAsia"/>
          <w:szCs w:val="24"/>
        </w:rPr>
        <w:t>号に規定するプログラムの著作物をいう。）及びデータベース（同法第</w:t>
      </w:r>
      <w:r w:rsidRPr="00700DD9">
        <w:rPr>
          <w:rFonts w:ascii="ＭＳ 明朝" w:eastAsia="ＭＳ 明朝" w:hAnsi="ＭＳ 明朝"/>
          <w:szCs w:val="24"/>
        </w:rPr>
        <w:t>１２</w:t>
      </w:r>
      <w:r w:rsidRPr="00700DD9">
        <w:rPr>
          <w:rFonts w:ascii="ＭＳ 明朝" w:eastAsia="ＭＳ 明朝" w:hAnsi="ＭＳ 明朝" w:hint="eastAsia"/>
          <w:szCs w:val="24"/>
        </w:rPr>
        <w:t>条の</w:t>
      </w:r>
      <w:r w:rsidRPr="00700DD9">
        <w:rPr>
          <w:rFonts w:ascii="ＭＳ 明朝" w:eastAsia="ＭＳ 明朝" w:hAnsi="ＭＳ 明朝"/>
          <w:szCs w:val="24"/>
        </w:rPr>
        <w:t>２</w:t>
      </w:r>
      <w:r w:rsidRPr="00700DD9">
        <w:rPr>
          <w:rFonts w:ascii="ＭＳ 明朝" w:eastAsia="ＭＳ 明朝" w:hAnsi="ＭＳ 明朝" w:hint="eastAsia"/>
          <w:szCs w:val="24"/>
        </w:rPr>
        <w:t>に規定するデータベースの著作物をいう。）について、</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が承諾した場合には、別に定めるところにより、当該プログラム及びデータベースを利用することができる。</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（一括委任又は一括下請負の禁止等）</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第６条　請負者は、工事若しくは設計業務の全部若しくはその主たる部分又は他の部分から独立してその機能を発揮する工作物の工事を一括して第三者に委任し、又は請け負わせてはならない。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２　設計業務において、</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は、前項の主たる部分のほか、</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が設計図書において指定した部分を第三者に委任し、又は請け負わせてはならない。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３　</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は、業務の一部を第三者に委任し、又は請け負わせようとするときは、あらかじめ、</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の承諾を得なければならない。ただし、</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が設計図書において指定した軽微な部分を委任し、又は請け負わせようとするときは、この限りでない。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４　</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は、工事又は設計業務の一部を第４８条の２第１項各号に掲げる事由のいずれかに該当すると認められる者に委任し、又は請け負わせてはならない。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（下請人の通知）</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第７条　請負者は、工事の一部を第三者に委任し、又は請け負わせたときは、直ちに発注者に対して、その下請負人の名称、下請負代金額、下請負の内容その他必要な事項を書面により通知しなければならない。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２　</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は、</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に対して、設計業務の一部を委任し、又は請け負わせた者の商号又は名称その他必要な事項の通知を請求することができる。</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（特許権等の使用）</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第８条　請負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請負者がその存在を知らなかったときは、発注者は、請負者がその使用に関して要した費用を負担しなければなら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（監督員）</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第９条　発注者は、監督員を置いたときは、その氏名を請負者に通知しなければならない。監督員を変更したときも同様とする。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700DD9" w:rsidRPr="00700DD9" w:rsidRDefault="00700DD9" w:rsidP="00700DD9">
      <w:pPr>
        <w:ind w:left="420" w:hangingChars="200" w:hanging="420"/>
        <w:rPr>
          <w:rFonts w:ascii="ＭＳ 明朝" w:eastAsia="ＭＳ 明朝" w:hAnsi="ＭＳ 明朝"/>
          <w:szCs w:val="24"/>
        </w:rPr>
      </w:pPr>
      <w:r w:rsidRPr="00700DD9">
        <w:rPr>
          <w:rFonts w:ascii="ＭＳ 明朝" w:eastAsia="ＭＳ 明朝" w:hAnsi="ＭＳ 明朝" w:hint="eastAsia"/>
          <w:szCs w:val="21"/>
        </w:rPr>
        <w:t xml:space="preserve">　(1)　契約の履行についての請負者又は請負者の現場代理人に対する指示、承諾又は協議及び請負者</w:t>
      </w:r>
      <w:r w:rsidRPr="00700DD9">
        <w:rPr>
          <w:rFonts w:ascii="ＭＳ 明朝" w:eastAsia="ＭＳ 明朝" w:hAnsi="ＭＳ 明朝" w:hint="eastAsia"/>
          <w:szCs w:val="24"/>
        </w:rPr>
        <w:t>の管理技術者に対する業務に関する指示</w:t>
      </w:r>
    </w:p>
    <w:p w:rsidR="00700DD9" w:rsidRPr="00700DD9" w:rsidRDefault="00700DD9" w:rsidP="00700DD9">
      <w:pPr>
        <w:ind w:left="420" w:hangingChars="200" w:hanging="420"/>
        <w:rPr>
          <w:rFonts w:ascii="ＭＳ 明朝" w:eastAsia="ＭＳ 明朝" w:hAnsi="ＭＳ 明朝"/>
          <w:szCs w:val="24"/>
        </w:rPr>
      </w:pPr>
      <w:r w:rsidRPr="00700DD9">
        <w:rPr>
          <w:rFonts w:ascii="ＭＳ 明朝" w:eastAsia="ＭＳ 明朝" w:hAnsi="ＭＳ 明朝" w:hint="eastAsia"/>
          <w:szCs w:val="24"/>
        </w:rPr>
        <w:t xml:space="preserve">　</w:t>
      </w:r>
      <w:r w:rsidRPr="00700DD9">
        <w:rPr>
          <w:rFonts w:ascii="ＭＳ 明朝" w:eastAsia="ＭＳ 明朝" w:hAnsi="ＭＳ 明朝"/>
          <w:szCs w:val="24"/>
        </w:rPr>
        <w:t>(2)</w:t>
      </w:r>
      <w:r w:rsidRPr="00700DD9">
        <w:rPr>
          <w:rFonts w:ascii="ＭＳ 明朝" w:eastAsia="ＭＳ 明朝" w:hAnsi="ＭＳ 明朝" w:hint="eastAsia"/>
          <w:szCs w:val="24"/>
        </w:rPr>
        <w:t xml:space="preserve">　この契約書及び設計図書の記載内容に関する</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の確認の申出又は質問に対する承諾又は回答</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　</w:t>
      </w:r>
      <w:r w:rsidRPr="00700DD9">
        <w:rPr>
          <w:rFonts w:ascii="ＭＳ 明朝" w:eastAsia="ＭＳ 明朝" w:hAnsi="ＭＳ 明朝"/>
          <w:szCs w:val="24"/>
        </w:rPr>
        <w:t>(3)</w:t>
      </w:r>
      <w:r w:rsidRPr="00700DD9">
        <w:rPr>
          <w:rFonts w:ascii="ＭＳ 明朝" w:eastAsia="ＭＳ 明朝" w:hAnsi="ＭＳ 明朝" w:hint="eastAsia"/>
          <w:szCs w:val="24"/>
        </w:rPr>
        <w:t xml:space="preserve">　この契約の履行に関する</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又は</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の管理技術者との協議</w:t>
      </w:r>
    </w:p>
    <w:p w:rsidR="00700DD9" w:rsidRPr="00700DD9" w:rsidRDefault="00700DD9" w:rsidP="00700DD9">
      <w:pPr>
        <w:ind w:left="420" w:hangingChars="200" w:hanging="420"/>
        <w:rPr>
          <w:rFonts w:ascii="ＭＳ 明朝" w:eastAsia="ＭＳ 明朝" w:hAnsi="ＭＳ 明朝"/>
          <w:szCs w:val="21"/>
        </w:rPr>
      </w:pPr>
      <w:r w:rsidRPr="00700DD9">
        <w:rPr>
          <w:rFonts w:ascii="ＭＳ 明朝" w:eastAsia="ＭＳ 明朝" w:hAnsi="ＭＳ 明朝" w:hint="eastAsia"/>
          <w:szCs w:val="24"/>
        </w:rPr>
        <w:t xml:space="preserve">　</w:t>
      </w:r>
      <w:r w:rsidRPr="00700DD9">
        <w:rPr>
          <w:rFonts w:ascii="ＭＳ 明朝" w:eastAsia="ＭＳ 明朝" w:hAnsi="ＭＳ 明朝" w:hint="eastAsia"/>
          <w:szCs w:val="21"/>
        </w:rPr>
        <w:t>(4)　設計図書に基づく工事の施工のための詳細図等の作成及び交付又は請負者が作成した詳細図等の承諾</w:t>
      </w:r>
    </w:p>
    <w:p w:rsidR="00700DD9" w:rsidRPr="00700DD9" w:rsidRDefault="00700DD9" w:rsidP="00700DD9">
      <w:pPr>
        <w:ind w:left="420" w:hangingChars="200" w:hanging="420"/>
        <w:rPr>
          <w:rFonts w:ascii="ＭＳ 明朝" w:eastAsia="ＭＳ 明朝" w:hAnsi="ＭＳ 明朝"/>
          <w:szCs w:val="24"/>
        </w:rPr>
      </w:pPr>
      <w:r w:rsidRPr="00700DD9">
        <w:rPr>
          <w:rFonts w:ascii="ＭＳ 明朝" w:eastAsia="ＭＳ 明朝" w:hAnsi="ＭＳ 明朝" w:hint="eastAsia"/>
          <w:szCs w:val="24"/>
        </w:rPr>
        <w:t xml:space="preserve">　</w:t>
      </w:r>
      <w:r w:rsidRPr="00700DD9">
        <w:rPr>
          <w:rFonts w:ascii="ＭＳ 明朝" w:eastAsia="ＭＳ 明朝" w:hAnsi="ＭＳ 明朝"/>
          <w:szCs w:val="24"/>
        </w:rPr>
        <w:t>(</w:t>
      </w:r>
      <w:r w:rsidRPr="00700DD9">
        <w:rPr>
          <w:rFonts w:ascii="ＭＳ 明朝" w:eastAsia="ＭＳ 明朝" w:hAnsi="ＭＳ 明朝" w:hint="eastAsia"/>
          <w:szCs w:val="24"/>
        </w:rPr>
        <w:t>5</w:t>
      </w:r>
      <w:r w:rsidRPr="00700DD9">
        <w:rPr>
          <w:rFonts w:ascii="ＭＳ 明朝" w:eastAsia="ＭＳ 明朝" w:hAnsi="ＭＳ 明朝"/>
          <w:szCs w:val="24"/>
        </w:rPr>
        <w:t>)</w:t>
      </w:r>
      <w:r w:rsidRPr="00700DD9">
        <w:rPr>
          <w:rFonts w:ascii="ＭＳ 明朝" w:eastAsia="ＭＳ 明朝" w:hAnsi="ＭＳ 明朝" w:hint="eastAsia"/>
          <w:szCs w:val="24"/>
        </w:rPr>
        <w:t xml:space="preserve">　設計業務の進捗の確認、設計図書の記載内容と履行内容との照合その他契約の履行状況の調査</w:t>
      </w:r>
    </w:p>
    <w:p w:rsidR="00700DD9" w:rsidRPr="00700DD9" w:rsidRDefault="00700DD9" w:rsidP="00700DD9">
      <w:pPr>
        <w:ind w:left="420" w:hangingChars="200" w:hanging="420"/>
        <w:rPr>
          <w:rFonts w:ascii="ＭＳ 明朝" w:eastAsia="ＭＳ 明朝" w:hAnsi="ＭＳ 明朝"/>
          <w:szCs w:val="21"/>
        </w:rPr>
      </w:pPr>
      <w:r w:rsidRPr="00700DD9">
        <w:rPr>
          <w:rFonts w:ascii="ＭＳ 明朝" w:eastAsia="ＭＳ 明朝" w:hAnsi="ＭＳ 明朝" w:hint="eastAsia"/>
          <w:szCs w:val="24"/>
        </w:rPr>
        <w:t xml:space="preserve">　</w:t>
      </w:r>
      <w:r w:rsidRPr="00700DD9">
        <w:rPr>
          <w:rFonts w:ascii="ＭＳ 明朝" w:eastAsia="ＭＳ 明朝" w:hAnsi="ＭＳ 明朝" w:hint="eastAsia"/>
          <w:szCs w:val="21"/>
        </w:rPr>
        <w:t>(6)　設計図書に基づく工程の管理、立会い、工事の施工状況の検査又は工事材料の試験若しくは検査（確認を含む。）</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請負者に通知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第２項の規定に基づく監督員の指示又は承諾は、原則として、書面により行わなければならない。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発注者が監督員を置いたときは、この契約書に定める請求、通知、報告、申出、承諾及び解除については、設計図書に定めるものを除き、監督員を経由して行うものとする。この場合においては、監督員に到達した日をもって発注者に到達したものとみなす。</w:t>
      </w:r>
    </w:p>
    <w:p w:rsidR="00700DD9" w:rsidRPr="00700DD9" w:rsidRDefault="00700DD9" w:rsidP="00700DD9">
      <w:pPr>
        <w:pStyle w:val="af2"/>
        <w:rPr>
          <w:rFonts w:hAnsi="ＭＳ 明朝"/>
          <w:color w:val="auto"/>
          <w:szCs w:val="21"/>
        </w:rPr>
      </w:pPr>
      <w:r w:rsidRPr="00700DD9">
        <w:rPr>
          <w:rFonts w:hAnsi="ＭＳ 明朝" w:hint="eastAsia"/>
          <w:color w:val="auto"/>
          <w:szCs w:val="21"/>
        </w:rPr>
        <w:t>６　発注者が監督員を置かないときは、この契約書に定める監督員の権限は、発注者に帰属する。</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（現場代理人及び主任技術者等）</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第１０条　請負者は、次の各号に掲げる者を定めて工事現場に設置し、設計図書に定めるところにより、その氏名その他必要な事項を発注者に通知しなければならない。これらの者を変更したときも同様とする。</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(1)　現場代理人</w:t>
      </w:r>
    </w:p>
    <w:p w:rsidR="00700DD9" w:rsidRPr="00700DD9" w:rsidRDefault="00700DD9" w:rsidP="00700DD9">
      <w:pPr>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(2)　主任技術者（建設業法（昭和２４年法律第１００号）第２６条第１項に規定する主任技術者をいう。ただし、建設業法第２６条第３項の工事の場合にあっては、専任の主任技術者をいう。以下同じ。）又は監理技術者（建設業法第２６条第２項に規定する監理技術者をいう。ただし、建設業法第２６条第３項の工事の場合にあっては、専任の監理技術者（当該工事が建設業法第２６条第４項に該当する場合には、監理技術者資格者証の交付を受けた者）をいう。以下同じ。）</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(3)　専門技術者（建設業法第２６条の２に規定する技術者をいう。以下同じ。）</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現場代理人は、この契約の履行に関し、工事現場に常駐し、その運営、取締りを行うほか、請負代金額の変更、工期の変更、請負代金の請求及び受領、第１２条第１項の請求の受理、同条第４項の決定及び通知、同条第５項の請求、同条第６項の通知の受理並びにこの契約の解除に係る権限を除き、この契約に基づく請負者の一切の権限を行使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発注者は、前項の規定にかかわらず、現場代理人の工事現場における運営、取締り及び権限の行使に支障がなく、かつ、項との連絡体制が確保されると認めた場合には、現場代理人について現場工事における常駐を要しないことと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請負者は、第２項の規定にかかわらず、自己の有する権限のうち現場代理人に委任せず自ら行使しようとするものがあるときは、あらかじめ、当該権限の内容を発注者に通知しなければならない。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現場代理人、主任技術者及び監理技術者並びに専門技術者は、これを兼ねることができる。</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　（管理技術者）</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第１０条の２　</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は、設計業務の技術上の管理を行う管理技術者を定め、その氏名その他必要な事項を</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に通知しなければならない。管理技術者を変更したときも、同様とする。</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２　管理技術者は、この契約の履行に関し、設計業務の管理及び統轄を行う。</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３　</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は、前項の規定にかかわらず、自己の有する権限のうちこれを管理技術者に委任せず自ら行使しようとするものがあるときは、あらかじめ、当該権限の内容を</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に通知しなければならない。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　（照査技術者）</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第１０条の３　</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は、設計図書に定める場合には、成果物の内容の技術上の照査を行う照査技術者を定め、その氏名その他必要な事項を</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に通知しなければならない。照査技術者を変更したときも、同様とする。</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２　照査技術者は、前条第</w:t>
      </w:r>
      <w:r w:rsidRPr="00700DD9">
        <w:rPr>
          <w:rFonts w:ascii="ＭＳ 明朝" w:eastAsia="ＭＳ 明朝" w:hAnsi="ＭＳ 明朝"/>
          <w:szCs w:val="24"/>
        </w:rPr>
        <w:t>１</w:t>
      </w:r>
      <w:r w:rsidRPr="00700DD9">
        <w:rPr>
          <w:rFonts w:ascii="ＭＳ 明朝" w:eastAsia="ＭＳ 明朝" w:hAnsi="ＭＳ 明朝" w:hint="eastAsia"/>
          <w:szCs w:val="24"/>
        </w:rPr>
        <w:t>項に規定する管理技術者を兼ねることができない。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　（地元関係者との交渉等）</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第１０条の４　設計業務における地元関係者との交渉等は、</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が行うものとする。この場合において、</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の指示があるときは、</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はこれに協力しなければならない。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２　前項の場合において、</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は、当該交渉等に関して生じた費用を負担しなければならない。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　（土地への立入り）</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第１０条の５　</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が調査のために第三者が所有する土地に立ち入る場合において、当該土地の所有者等の承諾が必要なときは、</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がその承諾を得るものとする。この場合において、</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の指示があるときは、</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はこれに協力しなければならない。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（履行報告）</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第１１条　請負者は、設計図書に定めるところにより、契約の履行について発注者に報告しなければならない。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（工事関係者に関する措置請求）</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第１２条　発注者は、現場代理人がその職務（主任技術者若しくは監理技術者又は専門技術者と兼任する現場代理人にあってはそれらの者の職務を含む。）の執行につき著しく不適当と認められるときは、請負者に対して、その理由を明示した書面により、必要な措置をとるべきことを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発注者</w:t>
      </w:r>
      <w:r w:rsidRPr="00700DD9">
        <w:rPr>
          <w:rFonts w:ascii="ＭＳ 明朝" w:eastAsia="ＭＳ 明朝" w:hAnsi="ＭＳ 明朝" w:hint="eastAsia"/>
          <w:szCs w:val="24"/>
        </w:rPr>
        <w:t>は、管理技術者若しくは照査技術者又は</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の使用人若しくは第６条第</w:t>
      </w:r>
      <w:r w:rsidRPr="00700DD9">
        <w:rPr>
          <w:rFonts w:ascii="ＭＳ 明朝" w:eastAsia="ＭＳ 明朝" w:hAnsi="ＭＳ 明朝"/>
          <w:szCs w:val="24"/>
        </w:rPr>
        <w:t>３</w:t>
      </w:r>
      <w:r w:rsidRPr="00700DD9">
        <w:rPr>
          <w:rFonts w:ascii="ＭＳ 明朝" w:eastAsia="ＭＳ 明朝" w:hAnsi="ＭＳ 明朝" w:hint="eastAsia"/>
          <w:szCs w:val="24"/>
        </w:rPr>
        <w:t>項の規定により</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から設計業務を委任され、若しくは請負った者がその業務の実施につき著しく不適当と認められるときは、</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に対して、その理由を明示した書面により、必要な措置をとるべきことを請求することができる。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発注者又は監督員は、主任技術者若しくは監理技術者又は専門技術者（これらの者と現場代理人を兼任する者を除く。）その他請負者が工事を施工するために使用している下請負人、労働者等で工事の施工又は管理につき著しく不適当と認められるものがあるときは、請負者に対して、その理由を明示した書面により、必要な措置をとるべきことを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請負者は、前３項の規定による請求があったときは、当該請求に係る事項について決定し、その結果を請求を受けた日から１０日以内に発注者に通知しなければならない。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請負者は、監督員がその職務の執行につき著しく不適当と認められるときは、発注者に対して、その理由を明示した書面により、必要な措置をとるべきことを請求することができる。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６　発注者は、前項の規定による請求があったときは、当該請求に係る事項について決定し、その結果を請求を受けた日から１０日以内に請負者に通知しなければならない。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（工事材料の品質及び検査等）</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第１３条　工事材料の品質については、設計図書に定めるところによる。設計図書にその品質が明示されていない場合にあっては、中等の品質（営繕工事にあっては、均衡を得た品質）を有するものとする。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請負者は、設計図書において監督員の検査（確認を含む。以下本条において同じ。）を受けて使用すべきものと指定された工事材料については、当該検査に合格したものを使用しなければならない。この場合において、検査に直接要する費用は、請負者の負担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監督員は、請負者から前項の検査を請求されたときは、請求を受けた日から７日以内に応じなければならない。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請負者は、工事現場内に搬入した工事材料を監督員の承諾を受けないで工事現場外に搬出してはならない。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請負者は、前項の規定にかかわらず、検査の結果不合格と決定された工事材料については、当該決定を受けた日から７日以内に工事現場外に搬出しなければならない。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（監督員の立会い及び工事記録の整備等）</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第１４条　請負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請負者は、設計図書において監督員の立会いの上施工するものと指定された工事については、当該立会いを受けて施工しなければならない。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請負者は、前２項に規定するほか、発注者が特に必要があると認めて設計図書において見本又は工事写真等の記録を整備するべきものと指定した工事材料の調合又は工事の施工をするときは、設計図書に定めるところにより、当該記録を整備し、監督員の請求があったときは、当該請求を受けた日から７日以内に提出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監督員は、請負者から第１項又は第２項の立会い又は見本検査を請求されたときは、当該請求を受けた日から７日以内に応じなければならない。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前項の場合において、監督員が正当な理由がなく請負者の請求に７日以内に応じないため、その後の工程に支障をきたすときは、請負者は、監督員に通知した上、当該立会い又は見本検査を受けることなく、工事材料を調合して使用し、又は工事を施工することができる。この場合において、請負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６　第１項、第３項又は前項の場合において、見本検査又は見本若しくは工事写真等の記録の整備に直接要する費用は、請負者の負担とする。</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（支給材料及び貸与品）</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第１５条　発注者が請負者に支給する工事材料、設計</w:t>
      </w:r>
      <w:r w:rsidRPr="00700DD9">
        <w:rPr>
          <w:rFonts w:ascii="ＭＳ 明朝" w:eastAsia="ＭＳ 明朝" w:hAnsi="ＭＳ 明朝" w:hint="eastAsia"/>
          <w:szCs w:val="24"/>
        </w:rPr>
        <w:t>業務に必要な物品等</w:t>
      </w:r>
      <w:r w:rsidRPr="00700DD9">
        <w:rPr>
          <w:rFonts w:ascii="ＭＳ 明朝" w:eastAsia="ＭＳ 明朝" w:hAnsi="ＭＳ 明朝" w:hint="eastAsia"/>
          <w:szCs w:val="21"/>
        </w:rPr>
        <w:t>（以下「支給材料」という。）、</w:t>
      </w:r>
      <w:r w:rsidRPr="00700DD9">
        <w:rPr>
          <w:rFonts w:ascii="ＭＳ 明朝" w:eastAsia="ＭＳ 明朝" w:hAnsi="ＭＳ 明朝" w:hint="eastAsia"/>
          <w:szCs w:val="24"/>
        </w:rPr>
        <w:t>調査機械器具、図面</w:t>
      </w:r>
      <w:r w:rsidRPr="00700DD9">
        <w:rPr>
          <w:rFonts w:ascii="ＭＳ 明朝" w:eastAsia="ＭＳ 明朝" w:hAnsi="ＭＳ 明朝" w:hint="eastAsia"/>
          <w:szCs w:val="21"/>
        </w:rPr>
        <w:t>及び貸与する建設機械器具（以下「貸与品」という。）の品名、数量、品質、規格又は性能、引渡場所及び引渡時期は、設計図書に定めるところによる。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監督員は、支給材料又は貸与品の引渡しに当たっては、請負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請負者は、その旨を直ちに発注者に通知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請負者は、支給材料又は貸与品の引渡しを受けたときは、引渡しの日から７日以内に、発注者に受領書又は借用書を提出しなければならない。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請負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発注者は、請負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請負者に請求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６　発注者は、前項に規定するほか、必要があると認めるときは、支給材料又は貸与品の品名、数量、品質、規格若しくは性能、引渡場所又は引渡時期を変更することができる。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７　発注者は、前２項の場合において、必要があると認められるときは工期若しくは請負代金額を変更し、又は請負者に損害を及ぼしたときは必要な費用を負担しなければならない。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８　請負者は、支給材料及び貸与品を善良な管理者の注意をもって管理しなければならない。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９　請負者は、設計図書に定めるところにより、工事の完成、設計図書の変更等によって不用となった支給材料又は貸与品を発注者に返還しなければならない。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１０　請負者は、故意又は過失により支給材料又は貸与品を滅失若しくは毀損し、又はその返還が不可能となったときは、発注者の指定した期間内に代品を納め、若しくは原状に復して返還し、又は返還に代えて損害を賠償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１１　請負者は、支給材料又は貸与品の使用方法が設計図書に明示されていないときは、監督員の指示に従わなければならない。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（工事用地の確保等）</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第１６条　発注者は、工事用地その他設計図書において定められた工事の施工上必要な用地（以下「工事用地等」という。）を請負者が工事の施工上必要とする日（設計図書に特別の定めがあるときは、その定められた日）までに確保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請負者は、確保された工事用地等を善良な管理者の注意をもって管理しなければならない。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工事の完成、設計図書の変更等によって工事用地等が不用となった場合において、当該工事用地等に請負者が所有又は管理する工事材料、建設機械器具、仮設物その他の物件（下請負人の所有又は管理するこれらの物件を含む。以下本条において同じ。）があるときは、請負者は、当該物件を撤去するとともに、当該工事用地等を修復し、取り片付けて、発注者に明け渡さ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前項の場合において、請負者が正当な理由なく、相当の期間内に当該物件を撤去せず、又は工事用地等の修復若しくは取片付けを行わないときは、発注者は、請負者に代わって当該物件を処分し、工事用地等の修復若しくは取片付けを行うことができる。この場合において、請負者は、発注者の処分又は修復若しくは取片付けについて異議を申し出ることができず、また、発注者の処分又は修復若しくは取片付けに要した費用を負担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第３項に規定する請負者のとるべき措置の期限、方法等については、発注者が請負者の意見を聴いて定める。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（設計図書不適合の場合の改造義務及び破壊検査等）</w:t>
      </w:r>
    </w:p>
    <w:p w:rsidR="00700DD9" w:rsidRPr="00700DD9" w:rsidRDefault="00700DD9" w:rsidP="00700DD9">
      <w:pPr>
        <w:pStyle w:val="20"/>
        <w:rPr>
          <w:rFonts w:hAnsi="ＭＳ 明朝"/>
          <w:szCs w:val="21"/>
        </w:rPr>
      </w:pPr>
      <w:r w:rsidRPr="00700DD9">
        <w:rPr>
          <w:rFonts w:hAnsi="ＭＳ 明朝" w:hint="eastAsia"/>
          <w:szCs w:val="21"/>
        </w:rPr>
        <w:t>第１７条　請負者は、工事の施工部分及び設計業務の内容が設計図書又は発注者の指示若しくは発注者と請負者との協議内容に適合しない場合において、監督員がその改造又は修補を請求したときは、当該請求に従わなければならない。この場合において、当該不適合が監督員の指示によるときその他発注者</w:t>
      </w:r>
      <w:r w:rsidRPr="00700DD9">
        <w:rPr>
          <w:rFonts w:hAnsi="ＭＳ 明朝" w:hint="eastAsia"/>
        </w:rPr>
        <w:t>の責め</w:t>
      </w:r>
      <w:r w:rsidRPr="00700DD9">
        <w:rPr>
          <w:rFonts w:hAnsi="ＭＳ 明朝" w:hint="eastAsia"/>
          <w:szCs w:val="21"/>
        </w:rPr>
        <w:t>に帰すべき事由によるときは、発注者は、必要があると認められるときは工期若しくは請負代金を変更し、又は請負者に損害を及ぼしたときは必要な費用を負担しなければならない。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監督員は、請負者が第１３条第２項又は第１４条第１項から第３項までの規定に違反した場合において、必要があると認められるときは、工事の施工部分を破壊して検査することができる。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前項に規定するほか、監督員は、工事の施工部分が設計図書に適合しないと認められる相当の理由がある場合において、必要があると認められるときは、当該相当の理由を請負者に通知して、工事の施工部分を最小限度破壊して検査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前２項の場合において、検査及び復旧に直接要する費用は請負者の負担とする。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（条件変更後）</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第１８条　請負者は、工事の施工及び設計業務を行うに当たり、次の各号のいずれかに該当する事実を発見したときは、その旨を直ちに監督員に通知し、その確認を請求しなければならない。</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(1)　図面、仕様書、現場説明書及び現場説明に対する質問回答書が一致しないこと（これらの優先順位が定められている場合を除く。）。</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(2)　設計図書に誤謬又は脱漏があること。</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(3)　設計図書の表示が明確でないこと。</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(4)　工事現場の形状、地質、湧水等の状態、施工上の制約等設計図書に示された自然的又は人為的な施工条件と実際の工事現場が一致しないこと。</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(5)　設計図書で明示されていない施工条件について予期することのできない特別な状態が生じたこと。</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監督員は、前項の規定による確認を請求されたとき又は自ら同項各号に掲げる事実を発見したときは、請負者の立会いの上、直ちに調査を行わなければならない。ただし、請負者が立会いに応じない場合には、請負者の立会いを得ずに行う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発注者は、請負者の意見を聴いて、調査の結果（これに対してとるべき措置を指示する必要があるときは、当該指示を含む。）をとりまとめ、調査の終了後１４日以内に、その結果を請負者に通知しなければならない。ただし、その期間内に通知できないやむを得ない理由があるときは、あらかじめ請負者の意見を聴いた上、当該期間を延長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前項の調査の結果において第１項の事実が確認された場合において、必要があると認められるときは、次の各号に掲げるところにより、設計図書の訂正又は変更を行わなければならない。</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(1)　第１項第１号から第３号までのいずれかに該当し設計図書を訂正する必要があるもの　発注者が行う。</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(2)　第１項第４号又は第５号に該当し設計図書を変更する場合で工事目的物の変更を伴うもの　発注者が行う。</w:t>
      </w:r>
    </w:p>
    <w:p w:rsidR="00700DD9" w:rsidRPr="00700DD9" w:rsidRDefault="00700DD9" w:rsidP="00700DD9">
      <w:pPr>
        <w:ind w:left="426" w:hanging="426"/>
        <w:rPr>
          <w:rFonts w:ascii="ＭＳ 明朝" w:eastAsia="ＭＳ 明朝" w:hAnsi="ＭＳ 明朝"/>
          <w:szCs w:val="21"/>
        </w:rPr>
      </w:pPr>
      <w:r w:rsidRPr="00700DD9">
        <w:rPr>
          <w:rFonts w:ascii="ＭＳ 明朝" w:eastAsia="ＭＳ 明朝" w:hAnsi="ＭＳ 明朝" w:hint="eastAsia"/>
          <w:szCs w:val="21"/>
        </w:rPr>
        <w:t xml:space="preserve">　(3)　第１項第４号又は第５号に該当し設計図書を変更する場合で工事目的物の変更を伴わないもの　発注者と請負者とが協議して発注者が行う。</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前項の規定により設計図書の訂正又は変更が行われた場合において、発注者は、必要があると認められるときは工期若しくは請負代金額を変更し、又は請負者に損害を及ぼしたときは必要な費用を負担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（設計図書の変更）</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第１９条　発注者は、前条第４項の規定によるほか、必要があると認めるときは、設計図書</w:t>
      </w:r>
      <w:r w:rsidRPr="00700DD9">
        <w:rPr>
          <w:rFonts w:ascii="ＭＳ 明朝" w:eastAsia="ＭＳ 明朝" w:hAnsi="ＭＳ 明朝" w:hint="eastAsia"/>
          <w:szCs w:val="24"/>
        </w:rPr>
        <w:t>又は業務に関する指示（以下「設計図書等」という。）</w:t>
      </w:r>
      <w:r w:rsidRPr="00700DD9">
        <w:rPr>
          <w:rFonts w:ascii="ＭＳ 明朝" w:eastAsia="ＭＳ 明朝" w:hAnsi="ＭＳ 明朝" w:hint="eastAsia"/>
          <w:szCs w:val="21"/>
        </w:rPr>
        <w:t>の変更内容を請負者に通知して、設計図書を変更することができる。この場合において、発注者は、必要があると認められるときは工期若しくは請負代金額を変更し、又は請負者に損害を及ぼしたときは必要な費用を負担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（工事又は設計業務の中止）</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第２０条　工事用地等の確保ができない等のため若しくは</w:t>
      </w:r>
      <w:r w:rsidRPr="00700DD9">
        <w:rPr>
          <w:rFonts w:ascii="ＭＳ 明朝" w:eastAsia="ＭＳ 明朝" w:hAnsi="ＭＳ 明朝" w:hint="eastAsia"/>
          <w:szCs w:val="24"/>
        </w:rPr>
        <w:t>第三者の所有する土地への立入りについて当該土地の所有者等の承諾を得ることができないため</w:t>
      </w:r>
      <w:r w:rsidRPr="00700DD9">
        <w:rPr>
          <w:rFonts w:ascii="ＭＳ 明朝" w:eastAsia="ＭＳ 明朝" w:hAnsi="ＭＳ 明朝" w:hint="eastAsia"/>
          <w:szCs w:val="21"/>
        </w:rPr>
        <w:t>又は暴風、豪雨、洪水、高潮、地震、地すべり、落盤、火災、騒乱、暴動その他の自然的又は人為的な事象（以下「天災等」という。）であって請負者の</w:t>
      </w:r>
      <w:r w:rsidRPr="00700DD9">
        <w:rPr>
          <w:rFonts w:ascii="ＭＳ 明朝" w:eastAsia="ＭＳ 明朝" w:hAnsi="ＭＳ 明朝" w:hint="eastAsia"/>
        </w:rPr>
        <w:t>責め</w:t>
      </w:r>
      <w:r w:rsidRPr="00700DD9">
        <w:rPr>
          <w:rFonts w:ascii="ＭＳ 明朝" w:eastAsia="ＭＳ 明朝" w:hAnsi="ＭＳ 明朝" w:hint="eastAsia"/>
          <w:szCs w:val="21"/>
        </w:rPr>
        <w:t>に帰すことができないものにより成果物等に損害を生じ若しくは工事現場の状態が変動したため、請負者が工事又は設計業務を施工又は履行できないと認められるときは、発注者は、工事の中止内容を直ちに請負者に通知して、工事又は設計業務の全部又は一部の施工を一時中止させ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発注者は、前項の規定によるほか、必要があると認めるときは、工事の中止内容を請負者に通知して、工事又は設計業務の全部又は一部の施工を一時中止させることができる。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発注者は、前２項の規定により工事又は設計業務の施工を一時中止させた場合において、必要があると認められるときは工期若しくは請負代金額を変更し、又は請負者が工事の続行に備え工事現場を維持し、労働者、建設機械器具等を保持するための費用その他の工事の施工の一時中止に伴う増加費用を必要とし、又は設計</w:t>
      </w:r>
      <w:r w:rsidRPr="00700DD9">
        <w:rPr>
          <w:rFonts w:ascii="ＭＳ 明朝" w:eastAsia="ＭＳ 明朝" w:hAnsi="ＭＳ 明朝" w:hint="eastAsia"/>
          <w:szCs w:val="24"/>
        </w:rPr>
        <w:t>業務の続行に備え、設計業務の一時中止に伴う増加費用を必要としたとき又は</w:t>
      </w:r>
      <w:r w:rsidRPr="00700DD9">
        <w:rPr>
          <w:rFonts w:ascii="ＭＳ 明朝" w:eastAsia="ＭＳ 明朝" w:hAnsi="ＭＳ 明朝" w:hint="eastAsia"/>
          <w:szCs w:val="21"/>
        </w:rPr>
        <w:t>請負者に損害を及ぼしたときは必要な費用を負担しなければならない。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　（業務に係る</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の提案）</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第</w:t>
      </w:r>
      <w:r w:rsidRPr="00700DD9">
        <w:rPr>
          <w:rFonts w:ascii="ＭＳ 明朝" w:eastAsia="ＭＳ 明朝" w:hAnsi="ＭＳ 明朝"/>
          <w:szCs w:val="24"/>
        </w:rPr>
        <w:t>２</w:t>
      </w:r>
      <w:r w:rsidRPr="00700DD9">
        <w:rPr>
          <w:rFonts w:ascii="ＭＳ 明朝" w:eastAsia="ＭＳ 明朝" w:hAnsi="ＭＳ 明朝" w:hint="eastAsia"/>
          <w:szCs w:val="24"/>
        </w:rPr>
        <w:t xml:space="preserve">０条の２　</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は、設計図書等について、技術的又は経済的に優れた代替方法その他改良事項を発見し、又は発案したときは、</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に対して、当該発見又は発案に基づき設計図書等の変更を提案することができる。</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２　</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は、前項に規定する</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の提案を受けた場合において、必要があると認めるときは、設計図書等の変更を</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に通知するものとする。</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３　</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は、前項の規定により設計図書等が変更された場合において、必要があると認められるときは、履行期間又は業務委託料を変更しなければならない。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　（著しく短い工期及び履行期間の禁止）</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第２１条　</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は、工期及び履行期間の延長、又は短縮を行うときは、この工事及び業務に従事する者の労働時間その他の労働条件が適正に確保されるよう、やむを得ない事由により工事等の実施が困難であると見込まれる日数等を考慮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（請負者の請求による工期の延長）</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第２２条　請負者は、天候の不良、第２条の規定に基づく関連工事の調整への協力その他請負者の</w:t>
      </w:r>
      <w:r w:rsidRPr="00700DD9">
        <w:rPr>
          <w:rFonts w:ascii="ＭＳ 明朝" w:eastAsia="ＭＳ 明朝" w:hAnsi="ＭＳ 明朝" w:hint="eastAsia"/>
        </w:rPr>
        <w:t>責め</w:t>
      </w:r>
      <w:r w:rsidRPr="00700DD9">
        <w:rPr>
          <w:rFonts w:ascii="ＭＳ 明朝" w:eastAsia="ＭＳ 明朝" w:hAnsi="ＭＳ 明朝" w:hint="eastAsia"/>
          <w:szCs w:val="21"/>
        </w:rPr>
        <w:t>に帰すことができない事由により工期内に工事を完成することができないときは、その理由を明示した書面により、発注者に工期の延長変更を請求することができる。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発注者は、前項の規定による請求があった場合において、必要があると認められるときは、工期を延長しなければならない。発注者は、その工期の延長が発注者の</w:t>
      </w:r>
      <w:r w:rsidRPr="00700DD9">
        <w:rPr>
          <w:rFonts w:ascii="ＭＳ 明朝" w:eastAsia="ＭＳ 明朝" w:hAnsi="ＭＳ 明朝" w:hint="eastAsia"/>
        </w:rPr>
        <w:t>責め</w:t>
      </w:r>
      <w:r w:rsidRPr="00700DD9">
        <w:rPr>
          <w:rFonts w:ascii="ＭＳ 明朝" w:eastAsia="ＭＳ 明朝" w:hAnsi="ＭＳ 明朝" w:hint="eastAsia"/>
          <w:szCs w:val="21"/>
        </w:rPr>
        <w:t>に帰すべき事由による場合においては、請負代金額について必要と認められる変更を行い、又は請負者に損害を及ぼしたときは必要な経費を負担しなければならない。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（発注者の請求による工期の短縮等）</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第２３条　発注者は、特別の理由により工期を短縮する必要があるときは、工期の短縮変更を請負者に請求することができる。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発注者は、前項の場合において、必要があると認められるときは請負代金額を変更し、又は請負者に損害を及ぼしたときは必要な費用を負担しなければならない。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（工期の変更方法）</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第２４条　工期の変更については、発注者と請負者とが協議して定める。ただし、協議開始の日から１４日以内に協議が整わない場合には、発注者が定め、請負者に通知する。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前項の協議開始の日については、発注者が請負者の意見を聴いて定め、請負者に通知するものとする。ただし、発注者が工期の変更事由が生じた日（第２２条の場合にあっては、発注者が工期変更の請求を受けた日、前条の場合にあっては、請負者が工期変更の請求を受けた日）から７日以内に協議開始の日を通知しない場合には、請負者は、協議開始の日を定め、発注者に通知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（請負代金額の変更方法等）</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第２５条　請負代金額の変更については、発注者と請負者とが協議して定める。ただし、協議開始の日から１４日以内に協議が整わない場合には、発注者が定め、請負者に通知する。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前項の協議開始の日については、発注者が請負者の意見を聴いて定め、請負者に通知するものとする。ただし、請負代金額の変更事由が生じた日から７日以内に協議開始の日を通知しない場合には、請負者は、協議開始の日を定め、発注者に通知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この契約書の規定により、請負者が増加費用を必要とした場合又は損害を受けた場合に発注者が負担する必要な費用の額については、発注者と請負者とが協議して定める。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（賃金又は物価の変動に基づく請負代金額の変更）</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第２６条　発注者又は請負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発注者又は請負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変動前残工事代金額及び変動後残工事代金額は、請求のあった日を基準とし、物価指数等に基づき発注者と請負者とが協議して定める。ただし、協議開始の日から１４日以内に協議が整わない場合にあっては、発注者が定め、請負者に通知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第１項の規定による請求は、本条の規定により請負代金額の変更を行った後再度行うことができる。この場合において、第１項中「請負契約締結の日」とあるのは「直前の本条に基づく請負代金額変更の基準とした日」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特別な要因により工期内に主要な工事材料の日本国内における価格に著しい変動を生じ、請負代金額が不適当となったときは、発注者又は請負者は、前各項の規定によるほか、請負代金額の変更を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６　予期することのできない特別の事情により、工期内に日本国内において急激なインフレーション又はデフレーションを生じ、請負代金額が著しく不適当となったときは、発注者又は請負者は、前各項の規定にかかわらず、請負代金額の変更を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７　前２項の場合において、請負代金額の変更額については、発注者と請負者とが協議して定める。ただし、協議開始の日から１４日以内に協議が整わない場合にあっては、発注者が定め、請負者に通知する。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８　第３項及び前項の協議開始の日については、発注者が請負者の意見を聴いて定め、請負者に通知しなければならない。ただし、発注者が第１項、第５項又は第６項の請求を行った日又は受けた日から７日以内に協議開始の日を通知しない場合には、請負者は、協議開始の日を定め、発注者に通知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（臨機の措置）</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第２７条　請負者は、災害防止等のため必要があると認めるときは、臨機の措置をとらなければならない。この場合において、必要があると認めるときは、請負者は、あらかじめ監督員の意見を聴かなければならない。ただし、緊急やむを得ない事情があるときは、この限りで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前項の場合においては、請負者は、そのとった措置の内容を監督員に直ちに通知しなければならない。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監督員は、設計業務、災害防止その他工事の施工上、特に必要があると認めるときは、請負者に対して臨機の措置をとることを請求することができる。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請負者が第１項又は前項の規定により臨機の措置をとった場合において、当該措置に要した費用のうち、請負者が請負代金額の範囲において負担することが適当でないと認められる部分については、発注者が負担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（一般的損害）</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第２８条　成果物の引渡し前に、</w:t>
      </w:r>
      <w:r w:rsidRPr="00700DD9">
        <w:rPr>
          <w:rFonts w:ascii="ＭＳ 明朝" w:eastAsia="ＭＳ 明朝" w:hAnsi="ＭＳ 明朝" w:hint="eastAsia"/>
          <w:szCs w:val="24"/>
        </w:rPr>
        <w:t>成果物若しくは設計業務を行うにつき生じた損害</w:t>
      </w:r>
      <w:r w:rsidRPr="00700DD9">
        <w:rPr>
          <w:rFonts w:ascii="ＭＳ 明朝" w:eastAsia="ＭＳ 明朝" w:hAnsi="ＭＳ 明朝" w:hint="eastAsia"/>
          <w:szCs w:val="21"/>
        </w:rPr>
        <w:t>又は工事材料について生じた損害その他工事の施工に関して生じた損害（次条第１項若しくは第２項又は第３０条第１項に規定する損害を除く。）については、請負者がその費用を負担する。ただし、その損害（第５９条第１項の規定により付された保険等によりてん補された部分を除く。）のうち発注者の</w:t>
      </w:r>
      <w:r w:rsidRPr="00700DD9">
        <w:rPr>
          <w:rFonts w:ascii="ＭＳ 明朝" w:eastAsia="ＭＳ 明朝" w:hAnsi="ＭＳ 明朝" w:hint="eastAsia"/>
        </w:rPr>
        <w:t>責め</w:t>
      </w:r>
      <w:r w:rsidRPr="00700DD9">
        <w:rPr>
          <w:rFonts w:ascii="ＭＳ 明朝" w:eastAsia="ＭＳ 明朝" w:hAnsi="ＭＳ 明朝" w:hint="eastAsia"/>
          <w:szCs w:val="21"/>
        </w:rPr>
        <w:t>に帰すべき事由により生じたものについては、発注者が負担する。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（第三者に及ぼした損害）</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第２９条　工事の施工又は設計業務を行うにつき第三者に損害を及ぼしたときは、請負者がその損害を賠償しなければならない。ただし、その損害（第５９条第１項の規定により付された保険等によりてん補された部分を除く。以下本条において同じ。）のうち発注者の</w:t>
      </w:r>
      <w:r w:rsidRPr="00700DD9">
        <w:rPr>
          <w:rFonts w:ascii="ＭＳ 明朝" w:eastAsia="ＭＳ 明朝" w:hAnsi="ＭＳ 明朝" w:hint="eastAsia"/>
        </w:rPr>
        <w:t>責め</w:t>
      </w:r>
      <w:r w:rsidRPr="00700DD9">
        <w:rPr>
          <w:rFonts w:ascii="ＭＳ 明朝" w:eastAsia="ＭＳ 明朝" w:hAnsi="ＭＳ 明朝" w:hint="eastAsia"/>
          <w:szCs w:val="21"/>
        </w:rPr>
        <w:t>に帰すべき事由により生じたものについては、発注者が負担する。この場合において、請負者</w:t>
      </w:r>
      <w:r w:rsidRPr="00700DD9">
        <w:rPr>
          <w:rFonts w:ascii="ＭＳ 明朝" w:eastAsia="ＭＳ 明朝" w:hAnsi="ＭＳ 明朝" w:hint="eastAsia"/>
          <w:szCs w:val="24"/>
        </w:rPr>
        <w:t>が</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の指示又は貸与品等が不適当であること等</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の</w:t>
      </w:r>
      <w:r w:rsidRPr="00700DD9">
        <w:rPr>
          <w:rFonts w:ascii="ＭＳ 明朝" w:eastAsia="ＭＳ 明朝" w:hAnsi="ＭＳ 明朝" w:hint="eastAsia"/>
        </w:rPr>
        <w:t>責め</w:t>
      </w:r>
      <w:r w:rsidRPr="00700DD9">
        <w:rPr>
          <w:rFonts w:ascii="ＭＳ 明朝" w:eastAsia="ＭＳ 明朝" w:hAnsi="ＭＳ 明朝" w:hint="eastAsia"/>
          <w:szCs w:val="24"/>
        </w:rPr>
        <w:t>に帰すべき事由があることを知りながらこれを通知しなかったときは、この限りでない。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又は設計業務の施工又は履行につき請負者が善良な管理者の注意義務を怠ったことにより生じたものについては、請負者が負担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前２項の場合その他工事の施工について第三者との間に紛争を生じた場合においては、発注者と請負者は協力してその処理解決に当たるものとする。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（不可抗力による損害）</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第３０条　成果物の引渡し前に、天災等（設計図書で基準を定めたものにあっては、当該基準を超えるものに限る。）で発注者と請負者のいずれの</w:t>
      </w:r>
      <w:r w:rsidRPr="00700DD9">
        <w:rPr>
          <w:rFonts w:ascii="ＭＳ 明朝" w:eastAsia="ＭＳ 明朝" w:hAnsi="ＭＳ 明朝" w:hint="eastAsia"/>
        </w:rPr>
        <w:t>責め</w:t>
      </w:r>
      <w:r w:rsidRPr="00700DD9">
        <w:rPr>
          <w:rFonts w:ascii="ＭＳ 明朝" w:eastAsia="ＭＳ 明朝" w:hAnsi="ＭＳ 明朝" w:hint="eastAsia"/>
          <w:szCs w:val="21"/>
        </w:rPr>
        <w:t>にも帰すことができないもの（以下「不可抗力」という。）により、成果物、仮設物又は工事現場に搬入済みの工事材料若しくは建設機械器具、調査機械器具に損傷が生じたときは、請負者は、その事実の発生後直ちにその状況を発注者に通知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発注者は、前項の規定による通知を受けたときは、直ちに調査を行い、同項の損害（請負者が善良な管理者の注意義務を怠ったことに基づくもの及び第５９条第１項の規定により付された保険等によりてん補された部分を除く。以下本条において同じ。）の状況を確認し、その結果を請負者に通知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請負者は、前項の規定により損害の状況が確認されたときは、損害による費用の負担を発注者に請求することができる。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発注者は、前項の規定により請負者から損害による費用の負担の請求があったときは、当該損害の額（成果物、仮設物又は工事現場に搬入済みの工事材料若しくは建設機械器具、調査機械器具であって第１３条第２項、第１４条第１項若しくは第２項又は第３８条第３項の規定による検査、立会いその他請負者の工事に関する記録等により確認することができるものに係る額に限る。）及び当該損害の取片付けに要する費用の額の合計額（以下「損害合計額」という。）のうち請負代金額の１００分の１を超える額を負担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損害の額は、次に掲げる損害につき、それぞれ当該各号に定めるところにより、算定する。</w:t>
      </w:r>
    </w:p>
    <w:p w:rsidR="00700DD9" w:rsidRPr="00700DD9" w:rsidRDefault="00700DD9" w:rsidP="00700DD9">
      <w:pPr>
        <w:tabs>
          <w:tab w:val="left" w:pos="639"/>
        </w:tabs>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(1)</w:t>
      </w:r>
      <w:r w:rsidRPr="00700DD9">
        <w:rPr>
          <w:rFonts w:ascii="ＭＳ 明朝" w:eastAsia="ＭＳ 明朝" w:hAnsi="ＭＳ 明朝" w:hint="eastAsia"/>
          <w:szCs w:val="21"/>
        </w:rPr>
        <w:tab/>
        <w:t>成果物に関する損害　損害を受けた成果物の相応する請負代金額とし、残存価値がある場合にはその評価額を差し引いた額とする。</w:t>
      </w:r>
    </w:p>
    <w:p w:rsidR="00700DD9" w:rsidRPr="00700DD9" w:rsidRDefault="00700DD9" w:rsidP="00700DD9">
      <w:pPr>
        <w:tabs>
          <w:tab w:val="left" w:pos="639"/>
        </w:tabs>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(2)</w:t>
      </w:r>
      <w:r w:rsidRPr="00700DD9">
        <w:rPr>
          <w:rFonts w:ascii="ＭＳ 明朝" w:eastAsia="ＭＳ 明朝" w:hAnsi="ＭＳ 明朝" w:hint="eastAsia"/>
          <w:szCs w:val="21"/>
        </w:rPr>
        <w:tab/>
        <w:t>工事材料に関する損害　損害を受けた工事材料で通常妥当と認められるものに相応する請負代金額とし、残存価値がある場合にはその評価額を差し引いた額とする。</w:t>
      </w:r>
    </w:p>
    <w:p w:rsidR="00700DD9" w:rsidRPr="00700DD9" w:rsidRDefault="00700DD9" w:rsidP="00700DD9">
      <w:pPr>
        <w:tabs>
          <w:tab w:val="left" w:pos="639"/>
        </w:tabs>
        <w:ind w:left="426" w:hanging="426"/>
        <w:rPr>
          <w:rFonts w:ascii="ＭＳ 明朝" w:eastAsia="ＭＳ 明朝" w:hAnsi="ＭＳ 明朝"/>
          <w:szCs w:val="21"/>
        </w:rPr>
      </w:pPr>
      <w:r w:rsidRPr="00700DD9">
        <w:rPr>
          <w:rFonts w:ascii="ＭＳ 明朝" w:eastAsia="ＭＳ 明朝" w:hAnsi="ＭＳ 明朝" w:hint="eastAsia"/>
          <w:szCs w:val="21"/>
        </w:rPr>
        <w:t xml:space="preserve">　(3)</w:t>
      </w:r>
      <w:r w:rsidRPr="00700DD9">
        <w:rPr>
          <w:rFonts w:ascii="ＭＳ 明朝" w:eastAsia="ＭＳ 明朝" w:hAnsi="ＭＳ 明朝" w:hint="eastAsia"/>
          <w:szCs w:val="21"/>
        </w:rPr>
        <w:tab/>
        <w:t>仮設物、建設機械器具又は調査機械器具に関する損害　損害を受けた仮設物、建設機械器具又は調査機械器具で通常妥当と認められるものについて、当該工事又は設計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（請負代金額の変更に代える設計図書の変更）</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第３１条　発注者は、第８条、第１５条、第１７条から第２０条の２まで、第２２条、第２３条、第２６条から第２８条まで、前条又は第３４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請負者とが協議して定める。ただし、協議開始の日から１４日以内に協議が整わない場合には、発注者が定め、請負者に通知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前項の協議開始の日については、発注者が請負者の意見を聴いて定め、請負者に通知しなければならない。ただし、発注者が請負代金額の増額すべき事由又は費用の負担すべき事由が生じた日から７日以内に協議開始の日を通知しない場合には、請負者は、協議開始の日を定め、発注者に通知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（検査及び引渡し）</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第３２条　請負者は、工事を完成したときは、その旨を発注者に通知しなければならない。</w:t>
      </w:r>
    </w:p>
    <w:p w:rsidR="00700DD9" w:rsidRPr="00700DD9" w:rsidRDefault="00700DD9" w:rsidP="00700DD9">
      <w:pPr>
        <w:pStyle w:val="20"/>
        <w:rPr>
          <w:rFonts w:hAnsi="ＭＳ 明朝"/>
          <w:szCs w:val="21"/>
        </w:rPr>
      </w:pPr>
      <w:r w:rsidRPr="00700DD9">
        <w:rPr>
          <w:rFonts w:hAnsi="ＭＳ 明朝" w:hint="eastAsia"/>
          <w:szCs w:val="21"/>
        </w:rPr>
        <w:t>２　発注者又は発注者が検査を行う者として定めた職員（以下「検査職員」という。）は、前項の規定による通知を受けたときは、通知を受けた日から１４日以内に請負者の立会いの上、設計図書に定めるところにより、工事及び設計業務の完成及び完了を確認するための検査を完了し、当該検査の結果を請負者に通知しなければならない。この場合において、発注者又は検査職員は、必要があると認められるときは、その理由を請負者に通知して、工事目的物を最小限度破壊して検査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前項の場合において、検査又は復旧に直接要する費用は、請負者の負担とする。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発注者は、第２項の検査によって工事及び設計業務の完成及び完了を確認した後、請負者が成果物の引渡しを申し出たときは、直ちに当該成果物の引渡しを受けなければならない。</w:t>
      </w:r>
    </w:p>
    <w:p w:rsidR="00700DD9" w:rsidRPr="00700DD9" w:rsidRDefault="00700DD9" w:rsidP="00700DD9">
      <w:pPr>
        <w:pStyle w:val="20"/>
        <w:rPr>
          <w:rFonts w:hAnsi="ＭＳ 明朝"/>
          <w:szCs w:val="21"/>
        </w:rPr>
      </w:pPr>
      <w:r w:rsidRPr="00700DD9">
        <w:rPr>
          <w:rFonts w:hAnsi="ＭＳ 明朝" w:hint="eastAsia"/>
          <w:szCs w:val="21"/>
        </w:rPr>
        <w:t>５　発注者は、請負者が前項の申出を行わないときは、成果物の引渡しを請負代金の支払の完了と同時に行うことを請求することができる。この場合において、請負者は、当該請求に直ちに応じ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６　請負者は、工事及び設計業務が第２項の検査に合格しないときは、直ちに修補して発注者の検査を受けなければならない。この場合においては、修補の完了を工事及び設計業務の完成及び完了とみなして前５項の規定を適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（請負代金の支払）</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第３３条　請負者は、前条第２項（同条第６項後段の規定により適用される場合を含む。第３項において同じ。）の検査に合格したときは、請負代金の支払を請求することができる。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発注者は、前項の規定による請求があったときは、請求を受けた日から４０日以内に請負代金を支払わなければならない。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発注者がその</w:t>
      </w:r>
      <w:r w:rsidRPr="00700DD9">
        <w:rPr>
          <w:rFonts w:ascii="ＭＳ 明朝" w:eastAsia="ＭＳ 明朝" w:hAnsi="ＭＳ 明朝" w:hint="eastAsia"/>
        </w:rPr>
        <w:t>責め</w:t>
      </w:r>
      <w:r w:rsidRPr="00700DD9">
        <w:rPr>
          <w:rFonts w:ascii="ＭＳ 明朝" w:eastAsia="ＭＳ 明朝" w:hAnsi="ＭＳ 明朝" w:hint="eastAsia"/>
          <w:szCs w:val="21"/>
        </w:rPr>
        <w:t>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（部分使用）</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第３４条　発注者は、第３２条第４項又は第５項の規定による引渡し前においても、成果物の全部又は一部を請負者の承諾を得て使用することができる。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前項の場合において、発注者は、その使用部分を善良な管理者の注意をもって使用しなければならない。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発注者は、第１項の規定により成果物の全部又は一部を使用したことによって請負者に損害を及ぼしたときは、必要な費用を負担しなければならない。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（前金払）</w:t>
      </w:r>
    </w:p>
    <w:p w:rsidR="00700DD9" w:rsidRPr="005423C1"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第３５条　請負者は、保証事業会社と、契約書記載の工事完成の時期を保証期限とする前払金保証事業法第２条第５項に規定する保証契約（以下「保証契約」という。）を締結し、その保証証書を発注者に寄託して、</w:t>
      </w:r>
      <w:r w:rsidRPr="00700DD9">
        <w:rPr>
          <w:rFonts w:ascii="ＭＳ 明朝" w:eastAsia="ＭＳ 明朝" w:hAnsi="ＭＳ 明朝" w:cs="ＭＳ明朝" w:hint="eastAsia"/>
        </w:rPr>
        <w:t>請負代金</w:t>
      </w:r>
      <w:r w:rsidRPr="005423C1">
        <w:rPr>
          <w:rFonts w:ascii="ＭＳ 明朝" w:eastAsia="ＭＳ 明朝" w:hAnsi="ＭＳ 明朝" w:cs="ＭＳ明朝" w:hint="eastAsia"/>
        </w:rPr>
        <w:t>額の</w:t>
      </w:r>
      <w:r w:rsidRPr="005423C1">
        <w:rPr>
          <w:rFonts w:ascii="ＭＳ 明朝" w:eastAsia="ＭＳ 明朝" w:hAnsi="ＭＳ 明朝" w:hint="eastAsia"/>
        </w:rPr>
        <w:t>１００分の４</w:t>
      </w:r>
      <w:r w:rsidR="005423C1" w:rsidRPr="005423C1">
        <w:rPr>
          <w:rFonts w:ascii="ＭＳ 明朝" w:eastAsia="ＭＳ 明朝" w:hAnsi="ＭＳ 明朝" w:hint="eastAsia"/>
        </w:rPr>
        <w:t>０</w:t>
      </w:r>
      <w:r w:rsidRPr="005423C1">
        <w:rPr>
          <w:rFonts w:ascii="ＭＳ 明朝" w:eastAsia="ＭＳ 明朝" w:hAnsi="ＭＳ 明朝" w:cs="ＭＳ明朝" w:hint="eastAsia"/>
        </w:rPr>
        <w:t>以内の前払金の支払を</w:t>
      </w:r>
      <w:r w:rsidRPr="005423C1">
        <w:rPr>
          <w:rFonts w:ascii="ＭＳ 明朝" w:eastAsia="ＭＳ 明朝" w:hAnsi="ＭＳ 明朝" w:hint="eastAsia"/>
          <w:szCs w:val="21"/>
        </w:rPr>
        <w:t>発注者に請求することができる。</w:t>
      </w:r>
    </w:p>
    <w:p w:rsidR="00700DD9" w:rsidRPr="005423C1" w:rsidRDefault="00700DD9" w:rsidP="00700DD9">
      <w:pPr>
        <w:ind w:left="230" w:hanging="230"/>
        <w:rPr>
          <w:rFonts w:ascii="ＭＳ 明朝" w:eastAsia="ＭＳ 明朝" w:hAnsi="ＭＳ 明朝"/>
          <w:szCs w:val="21"/>
        </w:rPr>
      </w:pPr>
      <w:r w:rsidRPr="005423C1">
        <w:rPr>
          <w:rFonts w:ascii="ＭＳ 明朝" w:eastAsia="ＭＳ 明朝" w:hAnsi="ＭＳ 明朝" w:hint="eastAsia"/>
          <w:szCs w:val="21"/>
        </w:rPr>
        <w:t>２　発注者は、前項の規定による請求があったときは、請求を受けた日から１４日以内に前払金を支払わなければならない。</w:t>
      </w:r>
    </w:p>
    <w:p w:rsidR="00700DD9" w:rsidRPr="005423C1" w:rsidRDefault="00700DD9" w:rsidP="00700DD9">
      <w:pPr>
        <w:ind w:left="230" w:hanging="230"/>
        <w:rPr>
          <w:rFonts w:ascii="ＭＳ 明朝" w:eastAsia="ＭＳ 明朝" w:hAnsi="ＭＳ 明朝"/>
          <w:szCs w:val="21"/>
        </w:rPr>
      </w:pPr>
      <w:r w:rsidRPr="005423C1">
        <w:rPr>
          <w:rFonts w:ascii="ＭＳ 明朝" w:eastAsia="ＭＳ 明朝" w:hAnsi="ＭＳ 明朝" w:hint="eastAsia"/>
          <w:szCs w:val="21"/>
        </w:rPr>
        <w:t>３　請負者</w:t>
      </w:r>
      <w:r w:rsidRPr="005423C1">
        <w:rPr>
          <w:rFonts w:ascii="ＭＳ 明朝" w:eastAsia="ＭＳ 明朝" w:hAnsi="ＭＳ 明朝" w:cs="ＭＳ明朝" w:hint="eastAsia"/>
        </w:rPr>
        <w:t>は、第１項の規定により前払金の支払を受けた後、保証事業会社と中間前払金に関し、契約書記載の工事完成の時期を保証期限とする保証契約を締結し、その保証証書を</w:t>
      </w:r>
      <w:r w:rsidRPr="005423C1">
        <w:rPr>
          <w:rFonts w:ascii="ＭＳ 明朝" w:eastAsia="ＭＳ 明朝" w:hAnsi="ＭＳ 明朝" w:hint="eastAsia"/>
          <w:szCs w:val="21"/>
        </w:rPr>
        <w:t>発注者</w:t>
      </w:r>
      <w:r w:rsidRPr="005423C1">
        <w:rPr>
          <w:rFonts w:ascii="ＭＳ 明朝" w:eastAsia="ＭＳ 明朝" w:hAnsi="ＭＳ 明朝" w:cs="ＭＳ明朝" w:hint="eastAsia"/>
        </w:rPr>
        <w:t>に寄託して、請負代金額の１０分の２以内の中間前払金の支払を</w:t>
      </w:r>
      <w:r w:rsidRPr="005423C1">
        <w:rPr>
          <w:rFonts w:ascii="ＭＳ 明朝" w:eastAsia="ＭＳ 明朝" w:hAnsi="ＭＳ 明朝" w:hint="eastAsia"/>
          <w:szCs w:val="21"/>
        </w:rPr>
        <w:t>発注者</w:t>
      </w:r>
      <w:r w:rsidRPr="005423C1">
        <w:rPr>
          <w:rFonts w:ascii="ＭＳ 明朝" w:eastAsia="ＭＳ 明朝" w:hAnsi="ＭＳ 明朝" w:cs="ＭＳ明朝" w:hint="eastAsia"/>
        </w:rPr>
        <w:t>に請求することができる。前項の規定は、この場合について準用する。</w:t>
      </w:r>
    </w:p>
    <w:p w:rsidR="00700DD9" w:rsidRPr="005423C1" w:rsidRDefault="00700DD9" w:rsidP="00700DD9">
      <w:pPr>
        <w:ind w:left="230" w:hanging="230"/>
        <w:rPr>
          <w:rFonts w:ascii="ＭＳ 明朝" w:eastAsia="ＭＳ 明朝" w:hAnsi="ＭＳ 明朝"/>
          <w:szCs w:val="21"/>
        </w:rPr>
      </w:pPr>
      <w:r w:rsidRPr="005423C1">
        <w:rPr>
          <w:rFonts w:ascii="ＭＳ 明朝" w:eastAsia="ＭＳ 明朝" w:hAnsi="ＭＳ 明朝" w:hint="eastAsia"/>
          <w:szCs w:val="21"/>
        </w:rPr>
        <w:t>４　請負者</w:t>
      </w:r>
      <w:r w:rsidRPr="005423C1">
        <w:rPr>
          <w:rFonts w:ascii="ＭＳ 明朝" w:eastAsia="ＭＳ 明朝" w:hAnsi="ＭＳ 明朝" w:cs="ＭＳ明朝" w:hint="eastAsia"/>
          <w:szCs w:val="21"/>
        </w:rPr>
        <w:t>は、前項の</w:t>
      </w:r>
      <w:r w:rsidRPr="005423C1">
        <w:rPr>
          <w:rFonts w:ascii="ＭＳ 明朝" w:eastAsia="ＭＳ 明朝" w:hAnsi="ＭＳ 明朝" w:hint="eastAsia"/>
          <w:szCs w:val="21"/>
        </w:rPr>
        <w:t>中間前払金</w:t>
      </w:r>
      <w:r w:rsidRPr="005423C1">
        <w:rPr>
          <w:rFonts w:ascii="ＭＳ 明朝" w:eastAsia="ＭＳ 明朝" w:hAnsi="ＭＳ 明朝" w:cs="ＭＳ明朝" w:hint="eastAsia"/>
          <w:szCs w:val="21"/>
        </w:rPr>
        <w:t>の支払を請求しようとするときは、あらかじめ、</w:t>
      </w:r>
      <w:r w:rsidRPr="005423C1">
        <w:rPr>
          <w:rFonts w:ascii="ＭＳ 明朝" w:eastAsia="ＭＳ 明朝" w:hAnsi="ＭＳ 明朝" w:hint="eastAsia"/>
          <w:szCs w:val="21"/>
        </w:rPr>
        <w:t>発注者</w:t>
      </w:r>
      <w:r w:rsidRPr="005423C1">
        <w:rPr>
          <w:rFonts w:ascii="ＭＳ 明朝" w:eastAsia="ＭＳ 明朝" w:hAnsi="ＭＳ 明朝" w:cs="ＭＳ明朝" w:hint="eastAsia"/>
          <w:szCs w:val="21"/>
        </w:rPr>
        <w:t>又は</w:t>
      </w:r>
      <w:r w:rsidRPr="005423C1">
        <w:rPr>
          <w:rFonts w:ascii="ＭＳ 明朝" w:eastAsia="ＭＳ 明朝" w:hAnsi="ＭＳ 明朝" w:hint="eastAsia"/>
          <w:szCs w:val="21"/>
        </w:rPr>
        <w:t>発注者</w:t>
      </w:r>
      <w:r w:rsidRPr="005423C1">
        <w:rPr>
          <w:rFonts w:ascii="ＭＳ 明朝" w:eastAsia="ＭＳ 明朝" w:hAnsi="ＭＳ 明朝" w:cs="ＭＳ明朝" w:hint="eastAsia"/>
          <w:szCs w:val="21"/>
        </w:rPr>
        <w:t>の指定する者の中間前払金に係る認定を受けなければならない。この場合において、</w:t>
      </w:r>
      <w:r w:rsidRPr="005423C1">
        <w:rPr>
          <w:rFonts w:ascii="ＭＳ 明朝" w:eastAsia="ＭＳ 明朝" w:hAnsi="ＭＳ 明朝" w:hint="eastAsia"/>
          <w:szCs w:val="21"/>
        </w:rPr>
        <w:t>発注者</w:t>
      </w:r>
      <w:r w:rsidRPr="005423C1">
        <w:rPr>
          <w:rFonts w:ascii="ＭＳ 明朝" w:eastAsia="ＭＳ 明朝" w:hAnsi="ＭＳ 明朝" w:cs="ＭＳ明朝" w:hint="eastAsia"/>
          <w:szCs w:val="21"/>
        </w:rPr>
        <w:t>又は</w:t>
      </w:r>
      <w:r w:rsidRPr="005423C1">
        <w:rPr>
          <w:rFonts w:ascii="ＭＳ 明朝" w:eastAsia="ＭＳ 明朝" w:hAnsi="ＭＳ 明朝" w:hint="eastAsia"/>
          <w:szCs w:val="21"/>
        </w:rPr>
        <w:t>発注者</w:t>
      </w:r>
      <w:r w:rsidRPr="005423C1">
        <w:rPr>
          <w:rFonts w:ascii="ＭＳ 明朝" w:eastAsia="ＭＳ 明朝" w:hAnsi="ＭＳ 明朝" w:cs="ＭＳ明朝" w:hint="eastAsia"/>
          <w:szCs w:val="21"/>
        </w:rPr>
        <w:t>の指定する者は、</w:t>
      </w:r>
      <w:r w:rsidRPr="005423C1">
        <w:rPr>
          <w:rFonts w:ascii="ＭＳ 明朝" w:eastAsia="ＭＳ 明朝" w:hAnsi="ＭＳ 明朝" w:hint="eastAsia"/>
          <w:szCs w:val="21"/>
        </w:rPr>
        <w:t>請負者</w:t>
      </w:r>
      <w:r w:rsidRPr="005423C1">
        <w:rPr>
          <w:rFonts w:ascii="ＭＳ 明朝" w:eastAsia="ＭＳ 明朝" w:hAnsi="ＭＳ 明朝" w:cs="ＭＳ明朝" w:hint="eastAsia"/>
          <w:szCs w:val="21"/>
        </w:rPr>
        <w:t>の請求があったときは、直ちに認定するかどうかの判断を行い、当該判断の結果を</w:t>
      </w:r>
      <w:r w:rsidRPr="005423C1">
        <w:rPr>
          <w:rFonts w:ascii="ＭＳ 明朝" w:eastAsia="ＭＳ 明朝" w:hAnsi="ＭＳ 明朝" w:hint="eastAsia"/>
          <w:szCs w:val="21"/>
        </w:rPr>
        <w:t>請負者</w:t>
      </w:r>
      <w:r w:rsidRPr="005423C1">
        <w:rPr>
          <w:rFonts w:ascii="ＭＳ 明朝" w:eastAsia="ＭＳ 明朝" w:hAnsi="ＭＳ 明朝" w:cs="ＭＳ明朝" w:hint="eastAsia"/>
          <w:szCs w:val="21"/>
        </w:rPr>
        <w:t>に通知しなければならない。</w:t>
      </w:r>
    </w:p>
    <w:p w:rsidR="00700DD9" w:rsidRPr="00700DD9" w:rsidRDefault="00700DD9" w:rsidP="00700DD9">
      <w:pPr>
        <w:ind w:left="230" w:hanging="230"/>
        <w:rPr>
          <w:rFonts w:ascii="ＭＳ 明朝" w:eastAsia="ＭＳ 明朝" w:hAnsi="ＭＳ 明朝"/>
          <w:szCs w:val="21"/>
        </w:rPr>
      </w:pPr>
      <w:r w:rsidRPr="005423C1">
        <w:rPr>
          <w:rFonts w:ascii="ＭＳ 明朝" w:eastAsia="ＭＳ 明朝" w:hAnsi="ＭＳ 明朝" w:hint="eastAsia"/>
          <w:szCs w:val="21"/>
        </w:rPr>
        <w:t>５　請負者は、請負代金額が著しく増額された場合においては、その増額後の請負代金額の</w:t>
      </w:r>
      <w:r w:rsidRPr="005423C1">
        <w:rPr>
          <w:rFonts w:ascii="ＭＳ 明朝" w:eastAsia="ＭＳ 明朝" w:hAnsi="ＭＳ 明朝" w:hint="eastAsia"/>
        </w:rPr>
        <w:t>１００分の４</w:t>
      </w:r>
      <w:r w:rsidR="005423C1" w:rsidRPr="005423C1">
        <w:rPr>
          <w:rFonts w:ascii="ＭＳ 明朝" w:eastAsia="ＭＳ 明朝" w:hAnsi="ＭＳ 明朝" w:hint="eastAsia"/>
        </w:rPr>
        <w:t>０</w:t>
      </w:r>
      <w:r w:rsidRPr="005423C1">
        <w:rPr>
          <w:rFonts w:ascii="ＭＳ 明朝" w:eastAsia="ＭＳ 明朝" w:hAnsi="ＭＳ 明朝" w:hint="eastAsia"/>
          <w:szCs w:val="21"/>
        </w:rPr>
        <w:t>から受領済みの前払金額を差し引いた額に相当する額の範囲内で前払金の支払を請求する</w:t>
      </w:r>
      <w:r w:rsidRPr="00700DD9">
        <w:rPr>
          <w:rFonts w:ascii="ＭＳ 明朝" w:eastAsia="ＭＳ 明朝" w:hAnsi="ＭＳ 明朝" w:hint="eastAsia"/>
          <w:szCs w:val="21"/>
        </w:rPr>
        <w:t>ことができる。この場合においては、第２項の規定を準用する。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６　請負者は、請負代金額が著しく減額された場合において、受領済みの前払金額が減額後の請負金額の</w:t>
      </w:r>
      <w:r w:rsidRPr="005423C1">
        <w:rPr>
          <w:rFonts w:ascii="ＭＳ 明朝" w:eastAsia="ＭＳ 明朝" w:hAnsi="ＭＳ 明朝" w:hint="eastAsia"/>
        </w:rPr>
        <w:t>１００分の５</w:t>
      </w:r>
      <w:r w:rsidR="005423C1" w:rsidRPr="005423C1">
        <w:rPr>
          <w:rFonts w:ascii="ＭＳ 明朝" w:eastAsia="ＭＳ 明朝" w:hAnsi="ＭＳ 明朝" w:hint="eastAsia"/>
        </w:rPr>
        <w:t>０</w:t>
      </w:r>
      <w:r w:rsidRPr="005423C1">
        <w:rPr>
          <w:rFonts w:ascii="ＭＳ 明朝" w:eastAsia="ＭＳ 明朝" w:hAnsi="ＭＳ 明朝" w:hint="eastAsia"/>
          <w:szCs w:val="21"/>
        </w:rPr>
        <w:t>を超えるときは、請負者は、請負代金額が減額された日から３０日以内にその超過額を返還しな</w:t>
      </w:r>
      <w:r w:rsidRPr="00700DD9">
        <w:rPr>
          <w:rFonts w:ascii="ＭＳ 明朝" w:eastAsia="ＭＳ 明朝" w:hAnsi="ＭＳ 明朝" w:hint="eastAsia"/>
          <w:szCs w:val="21"/>
        </w:rPr>
        <w:t>ければならない。ただし、本項の期間内に第３８条又は第３９条の規定による支払をしようとするときは、発注者は、その支払額の中からその超過額を控除することができる。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７　前項の超過額が相当の額に達し、返還することが前払金の使用状況からみて著しく不適当であると認められるときは、発注者と請負者とが協議して返還すべき超過額を定める。ただし、請負代金額が減額された日から１４日以内に協議が整わない場合には、発注者が定め、請負者に通知する。</w:t>
      </w:r>
    </w:p>
    <w:p w:rsidR="00700DD9" w:rsidRPr="005423C1"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８　発注者は、請負者が第６項の期間内に超過額を返還しなかったときは、その未返還額につき、同項の期間を経過した日から返還をする日までの期間について、その日数に応じ、</w:t>
      </w:r>
      <w:r w:rsidRPr="005423C1">
        <w:rPr>
          <w:rFonts w:ascii="ＭＳ 明朝" w:eastAsia="ＭＳ 明朝" w:hAnsi="ＭＳ 明朝" w:hint="eastAsia"/>
        </w:rPr>
        <w:t>遅延利息の利率</w:t>
      </w:r>
      <w:r w:rsidRPr="005423C1">
        <w:rPr>
          <w:rFonts w:ascii="ＭＳ 明朝" w:eastAsia="ＭＳ 明朝" w:hAnsi="ＭＳ 明朝" w:hint="eastAsia"/>
          <w:szCs w:val="21"/>
        </w:rPr>
        <w:t>の割合で計算した額の遅延利息の支払を請求することができる。</w:t>
      </w:r>
    </w:p>
    <w:p w:rsidR="00700DD9" w:rsidRPr="005423C1" w:rsidRDefault="00700DD9" w:rsidP="00700DD9">
      <w:pPr>
        <w:ind w:left="230" w:hanging="230"/>
        <w:rPr>
          <w:rFonts w:ascii="ＭＳ 明朝" w:eastAsia="ＭＳ 明朝" w:hAnsi="ＭＳ 明朝"/>
          <w:szCs w:val="21"/>
        </w:rPr>
      </w:pPr>
      <w:r w:rsidRPr="005423C1">
        <w:rPr>
          <w:rFonts w:ascii="ＭＳ 明朝" w:eastAsia="ＭＳ 明朝" w:hAnsi="ＭＳ 明朝" w:hint="eastAsia"/>
          <w:szCs w:val="21"/>
        </w:rPr>
        <w:t xml:space="preserve">　（保証契約の変更）</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第３６条　請負者は、前条第５項の規定により受領済みの前払金に追加して、更に前払金の支払を請求する場合には、あらかじめ、保証契約を変更し、変更後の保証証書を発注者に寄託しなければならない。</w:t>
      </w:r>
    </w:p>
    <w:p w:rsidR="00700DD9" w:rsidRPr="00700DD9" w:rsidRDefault="00700DD9" w:rsidP="00700DD9">
      <w:pPr>
        <w:pStyle w:val="20"/>
        <w:rPr>
          <w:rFonts w:hAnsi="ＭＳ 明朝"/>
          <w:szCs w:val="21"/>
        </w:rPr>
      </w:pPr>
      <w:r w:rsidRPr="00700DD9">
        <w:rPr>
          <w:rFonts w:hAnsi="ＭＳ 明朝" w:hint="eastAsia"/>
          <w:szCs w:val="21"/>
        </w:rPr>
        <w:t>２　請負者は、前項に定める場合のほか、請負代金額が減額された場合において、保証契約を変更したときは、変更後の保証証書を直ちに発注者に寄託しなければならない。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請負者は、前払金額の変更に伴わない工期の変更が行われた場合には、発注者に代わりその旨を保証事業会社に直ちに通知するものとする。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（前払金の使用等）</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第３７条　請負者は、前払金をこの工事又は設計業務の材料費、労務費、外注費（設計業務に係る部分に限る。）、機械器具の賃借料、機械購入費（この工事において償却される割合に相当する額に限る。）、動力費、支払運賃、修繕費（工事に係る部分に限る。）、仮設費（工事に係る部分に限る。）、労働者災害補償保険料（工事に係る部分に限る</w:t>
      </w:r>
      <w:r w:rsidRPr="005423C1">
        <w:rPr>
          <w:rFonts w:ascii="ＭＳ 明朝" w:eastAsia="ＭＳ 明朝" w:hAnsi="ＭＳ 明朝" w:hint="eastAsia"/>
          <w:szCs w:val="21"/>
        </w:rPr>
        <w:t>。）及び保証料に相当する額として必要な経費以外の支払に充当してはならない。ただし、</w:t>
      </w:r>
      <w:r w:rsidRPr="005423C1">
        <w:rPr>
          <w:rFonts w:ascii="ＭＳ 明朝" w:eastAsia="ＭＳ 明朝" w:hAnsi="ＭＳ 明朝" w:hint="eastAsia"/>
        </w:rPr>
        <w:t>令和</w:t>
      </w:r>
      <w:r w:rsidR="005423C1" w:rsidRPr="005423C1">
        <w:rPr>
          <w:rFonts w:ascii="ＭＳ 明朝" w:eastAsia="ＭＳ 明朝" w:hAnsi="ＭＳ 明朝" w:hint="eastAsia"/>
        </w:rPr>
        <w:t>７</w:t>
      </w:r>
      <w:r w:rsidRPr="005423C1">
        <w:rPr>
          <w:rFonts w:ascii="ＭＳ 明朝" w:eastAsia="ＭＳ 明朝" w:hAnsi="ＭＳ 明朝" w:hint="eastAsia"/>
        </w:rPr>
        <w:t>年</w:t>
      </w:r>
      <w:r w:rsidRPr="005423C1">
        <w:rPr>
          <w:rFonts w:ascii="ＭＳ 明朝" w:eastAsia="ＭＳ 明朝" w:hAnsi="ＭＳ 明朝" w:hint="eastAsia"/>
          <w:szCs w:val="21"/>
        </w:rPr>
        <w:t>３月３１日までに新たに請負契約を締結する工事に係る前払金で、</w:t>
      </w:r>
      <w:r w:rsidRPr="005423C1">
        <w:rPr>
          <w:rFonts w:ascii="ＭＳ 明朝" w:eastAsia="ＭＳ 明朝" w:hAnsi="ＭＳ 明朝" w:hint="eastAsia"/>
        </w:rPr>
        <w:t>令和</w:t>
      </w:r>
      <w:r w:rsidR="005423C1" w:rsidRPr="005423C1">
        <w:rPr>
          <w:rFonts w:ascii="ＭＳ 明朝" w:eastAsia="ＭＳ 明朝" w:hAnsi="ＭＳ 明朝" w:hint="eastAsia"/>
        </w:rPr>
        <w:t>７</w:t>
      </w:r>
      <w:r w:rsidRPr="005423C1">
        <w:rPr>
          <w:rFonts w:ascii="ＭＳ 明朝" w:eastAsia="ＭＳ 明朝" w:hAnsi="ＭＳ 明朝" w:hint="eastAsia"/>
        </w:rPr>
        <w:t>年</w:t>
      </w:r>
      <w:r w:rsidRPr="005423C1">
        <w:rPr>
          <w:rFonts w:ascii="ＭＳ 明朝" w:eastAsia="ＭＳ 明朝" w:hAnsi="ＭＳ 明朝" w:hint="eastAsia"/>
          <w:szCs w:val="21"/>
        </w:rPr>
        <w:t>３月３１日までに支払われるもののうち、中間前払金及び当該前払金の１００分の２５を超える</w:t>
      </w:r>
      <w:r w:rsidRPr="00700DD9">
        <w:rPr>
          <w:rFonts w:ascii="ＭＳ 明朝" w:eastAsia="ＭＳ 明朝" w:hAnsi="ＭＳ 明朝" w:hint="eastAsia"/>
          <w:szCs w:val="21"/>
        </w:rPr>
        <w:t>額を除いたものは、当該工事の現場管理費及び一般管理費等のうち施工に要する費用に係る支払に充当することができる。</w:t>
      </w:r>
    </w:p>
    <w:p w:rsidR="00700DD9" w:rsidRPr="00700DD9" w:rsidRDefault="00700DD9" w:rsidP="00700DD9">
      <w:pPr>
        <w:rPr>
          <w:rFonts w:ascii="ＭＳ 明朝" w:eastAsia="ＭＳ 明朝" w:hAnsi="ＭＳ 明朝"/>
        </w:rPr>
      </w:pPr>
      <w:r w:rsidRPr="00700DD9">
        <w:rPr>
          <w:rFonts w:ascii="ＭＳ 明朝" w:eastAsia="ＭＳ 明朝" w:hAnsi="ＭＳ 明朝" w:hint="eastAsia"/>
        </w:rPr>
        <w:t xml:space="preserve">　（部分払）</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第３８条　請負者は、工事の完成前に、出来形部分並びに工事現場に搬入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前払金を受けたものにあっては１回、前払金を受けないものにあっては２回を超えることができない。</w:t>
      </w:r>
    </w:p>
    <w:p w:rsidR="00700DD9" w:rsidRPr="00700DD9" w:rsidRDefault="00700DD9" w:rsidP="00700DD9">
      <w:pPr>
        <w:ind w:left="210" w:hangingChars="100" w:hanging="210"/>
        <w:rPr>
          <w:rFonts w:ascii="ＭＳ 明朝" w:eastAsia="ＭＳ 明朝" w:hAnsi="ＭＳ 明朝"/>
        </w:rPr>
      </w:pPr>
      <w:r w:rsidRPr="00700DD9">
        <w:rPr>
          <w:rFonts w:ascii="ＭＳ 明朝" w:eastAsia="ＭＳ 明朝" w:hAnsi="ＭＳ 明朝" w:hint="eastAsia"/>
        </w:rPr>
        <w:t>２　請負者は、部分払を請求しようとするときは、あらかじめ、当該請求に係る出来形部分又は工事現場に搬入済みの工事材料若しくは製造工場等にある工場製品の確認を発注者に請求しなければならない。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発注者は、前項の場合において、当該請求を受けた日から１４日以内に、請負者の立会いの上、設計図書に定めるところにより、同項の確認をするための検査を行い、当該確認の結果を請負者に通知しなければならない。この場合において、発注者は、必要があると認められるときは、その理由を請負者に通知して、出来形部分を最小限度破壊して検査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前項の場合において、検査又は復旧に直接要する費用は、請負者の負担とする。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請負者は、第３項の規定による確認があったときは、部分払を請求することができる。この場合において、発注者は、当該請求を受けた日から１４日以内に部分払金を支払わなければならない。</w:t>
      </w:r>
    </w:p>
    <w:p w:rsidR="00700DD9" w:rsidRPr="00700DD9" w:rsidRDefault="00700DD9" w:rsidP="00700DD9">
      <w:pPr>
        <w:pStyle w:val="20"/>
        <w:rPr>
          <w:rFonts w:hAnsi="ＭＳ 明朝"/>
          <w:szCs w:val="21"/>
        </w:rPr>
      </w:pPr>
      <w:r w:rsidRPr="00700DD9">
        <w:rPr>
          <w:rFonts w:hAnsi="ＭＳ 明朝" w:hint="eastAsia"/>
          <w:szCs w:val="21"/>
        </w:rPr>
        <w:t>６　部分払金の額は、次の式により算定する。この場合において第１項の請負代金相当額は、発注者と請負者とが協議して定める。ただし、発注者が前項の請求を受けた日から１０日以内に協議が整わない場合には、発注者が定め、請負者に通知する。</w:t>
      </w:r>
    </w:p>
    <w:tbl>
      <w:tblPr>
        <w:tblW w:w="8374" w:type="dxa"/>
        <w:tblInd w:w="230" w:type="dxa"/>
        <w:tblLayout w:type="fixed"/>
        <w:tblCellMar>
          <w:left w:w="99" w:type="dxa"/>
          <w:right w:w="99" w:type="dxa"/>
        </w:tblCellMar>
        <w:tblLook w:val="0000" w:firstRow="0" w:lastRow="0" w:firstColumn="0" w:lastColumn="0" w:noHBand="0" w:noVBand="0"/>
      </w:tblPr>
      <w:tblGrid>
        <w:gridCol w:w="4264"/>
        <w:gridCol w:w="283"/>
        <w:gridCol w:w="567"/>
        <w:gridCol w:w="425"/>
        <w:gridCol w:w="2552"/>
        <w:gridCol w:w="283"/>
      </w:tblGrid>
      <w:tr w:rsidR="00700DD9" w:rsidRPr="00700DD9" w:rsidTr="00700DD9">
        <w:trPr>
          <w:cantSplit/>
          <w:trHeight w:val="274"/>
        </w:trPr>
        <w:tc>
          <w:tcPr>
            <w:tcW w:w="4264" w:type="dxa"/>
            <w:vMerge w:val="restart"/>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部分払金の額≦第１項の請負代金相当額×</w:t>
            </w:r>
          </w:p>
        </w:tc>
        <w:tc>
          <w:tcPr>
            <w:tcW w:w="283" w:type="dxa"/>
            <w:vMerge w:val="restart"/>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w:t>
            </w:r>
          </w:p>
        </w:tc>
        <w:tc>
          <w:tcPr>
            <w:tcW w:w="567" w:type="dxa"/>
            <w:tcBorders>
              <w:bottom w:val="single" w:sz="4" w:space="0" w:color="auto"/>
            </w:tcBorders>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9</w:t>
            </w:r>
          </w:p>
        </w:tc>
        <w:tc>
          <w:tcPr>
            <w:tcW w:w="425" w:type="dxa"/>
            <w:vMerge w:val="restart"/>
            <w:vAlign w:val="center"/>
          </w:tcPr>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w:t>
            </w:r>
          </w:p>
        </w:tc>
        <w:tc>
          <w:tcPr>
            <w:tcW w:w="2552" w:type="dxa"/>
            <w:tcBorders>
              <w:bottom w:val="single" w:sz="4" w:space="0" w:color="auto"/>
            </w:tcBorders>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前払金額</w:t>
            </w:r>
          </w:p>
        </w:tc>
        <w:tc>
          <w:tcPr>
            <w:tcW w:w="283" w:type="dxa"/>
            <w:vMerge w:val="restart"/>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w:t>
            </w:r>
          </w:p>
        </w:tc>
      </w:tr>
      <w:tr w:rsidR="00700DD9" w:rsidRPr="00700DD9" w:rsidTr="00700DD9">
        <w:trPr>
          <w:cantSplit/>
          <w:trHeight w:val="261"/>
        </w:trPr>
        <w:tc>
          <w:tcPr>
            <w:tcW w:w="4264" w:type="dxa"/>
            <w:vMerge/>
            <w:vAlign w:val="center"/>
          </w:tcPr>
          <w:p w:rsidR="00700DD9" w:rsidRPr="00700DD9" w:rsidRDefault="00700DD9" w:rsidP="00700DD9">
            <w:pPr>
              <w:jc w:val="right"/>
              <w:rPr>
                <w:rFonts w:ascii="ＭＳ 明朝" w:eastAsia="ＭＳ 明朝" w:hAnsi="ＭＳ 明朝"/>
                <w:szCs w:val="21"/>
              </w:rPr>
            </w:pPr>
          </w:p>
        </w:tc>
        <w:tc>
          <w:tcPr>
            <w:tcW w:w="283" w:type="dxa"/>
            <w:vMerge/>
            <w:vAlign w:val="center"/>
          </w:tcPr>
          <w:p w:rsidR="00700DD9" w:rsidRPr="00700DD9" w:rsidRDefault="00700DD9" w:rsidP="00700DD9">
            <w:pPr>
              <w:jc w:val="center"/>
              <w:rPr>
                <w:rFonts w:ascii="ＭＳ 明朝" w:eastAsia="ＭＳ 明朝" w:hAnsi="ＭＳ 明朝"/>
                <w:szCs w:val="21"/>
              </w:rPr>
            </w:pPr>
          </w:p>
        </w:tc>
        <w:tc>
          <w:tcPr>
            <w:tcW w:w="567" w:type="dxa"/>
            <w:tcBorders>
              <w:top w:val="single" w:sz="4" w:space="0" w:color="auto"/>
            </w:tcBorders>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10</w:t>
            </w:r>
          </w:p>
        </w:tc>
        <w:tc>
          <w:tcPr>
            <w:tcW w:w="425" w:type="dxa"/>
            <w:vMerge/>
          </w:tcPr>
          <w:p w:rsidR="00700DD9" w:rsidRPr="00700DD9" w:rsidRDefault="00700DD9" w:rsidP="00700DD9">
            <w:pPr>
              <w:rPr>
                <w:rFonts w:ascii="ＭＳ 明朝" w:eastAsia="ＭＳ 明朝" w:hAnsi="ＭＳ 明朝"/>
                <w:szCs w:val="21"/>
              </w:rPr>
            </w:pPr>
          </w:p>
        </w:tc>
        <w:tc>
          <w:tcPr>
            <w:tcW w:w="2552" w:type="dxa"/>
            <w:tcBorders>
              <w:top w:val="single" w:sz="4" w:space="0" w:color="auto"/>
            </w:tcBorders>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請負代金額</w:t>
            </w:r>
          </w:p>
        </w:tc>
        <w:tc>
          <w:tcPr>
            <w:tcW w:w="283" w:type="dxa"/>
            <w:vMerge/>
            <w:vAlign w:val="center"/>
          </w:tcPr>
          <w:p w:rsidR="00700DD9" w:rsidRPr="00700DD9" w:rsidRDefault="00700DD9" w:rsidP="00700DD9">
            <w:pPr>
              <w:jc w:val="center"/>
              <w:rPr>
                <w:rFonts w:ascii="ＭＳ 明朝" w:eastAsia="ＭＳ 明朝" w:hAnsi="ＭＳ 明朝"/>
                <w:szCs w:val="21"/>
              </w:rPr>
            </w:pPr>
          </w:p>
        </w:tc>
      </w:tr>
    </w:tbl>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７　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（部分引渡し）</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第３９条　成果物について、発注者が設計図書において工事の完成に先だって引渡しを受けるべきことを指定した部分（以下「指定部分」という。）がある場合において、当該指定部分の工事及び設計業務が完了したときについては、第３２条中「工事及び設計業務」とあるのは「指定部分に係る工事及び設計業務」と、「成果物」とあるのは「指定部分に係る成果物」と、同条第５項及び第３３条中「請負代金」とあるのは「部分引渡しに係る請負代金」と読み替えて、これらの規定を準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前項の規定により準用される第３３条第１項の規定により請求することができる部分引渡しに係る請負代金額は、次の式により算定する。この場合において、指定部分に相応する請負代金額は、発注者と請負者とが協議して定める。ただし、発注者が前項の規定により準用される第３３条第１項の請求を受けた日から１４日以内に協議が整わない場合には、発注者が定め、請負者に通知する。</w:t>
      </w:r>
    </w:p>
    <w:tbl>
      <w:tblPr>
        <w:tblW w:w="0" w:type="auto"/>
        <w:tblInd w:w="230" w:type="dxa"/>
        <w:tblLayout w:type="fixed"/>
        <w:tblCellMar>
          <w:left w:w="99" w:type="dxa"/>
          <w:right w:w="99" w:type="dxa"/>
        </w:tblCellMar>
        <w:tblLook w:val="0000" w:firstRow="0" w:lastRow="0" w:firstColumn="0" w:lastColumn="0" w:noHBand="0" w:noVBand="0"/>
      </w:tblPr>
      <w:tblGrid>
        <w:gridCol w:w="1824"/>
        <w:gridCol w:w="375"/>
        <w:gridCol w:w="2040"/>
        <w:gridCol w:w="662"/>
        <w:gridCol w:w="323"/>
        <w:gridCol w:w="420"/>
        <w:gridCol w:w="2447"/>
        <w:gridCol w:w="283"/>
      </w:tblGrid>
      <w:tr w:rsidR="00700DD9" w:rsidRPr="00700DD9" w:rsidTr="00700DD9">
        <w:trPr>
          <w:cantSplit/>
          <w:trHeight w:val="274"/>
        </w:trPr>
        <w:tc>
          <w:tcPr>
            <w:tcW w:w="1824" w:type="dxa"/>
            <w:vMerge w:val="restart"/>
            <w:vAlign w:val="center"/>
          </w:tcPr>
          <w:p w:rsidR="00700DD9" w:rsidRPr="00700DD9" w:rsidRDefault="00700DD9" w:rsidP="00700DD9">
            <w:pPr>
              <w:jc w:val="distribute"/>
              <w:rPr>
                <w:rFonts w:ascii="ＭＳ 明朝" w:eastAsia="ＭＳ 明朝" w:hAnsi="ＭＳ 明朝"/>
                <w:szCs w:val="21"/>
              </w:rPr>
            </w:pPr>
            <w:r w:rsidRPr="00700DD9">
              <w:rPr>
                <w:rFonts w:ascii="ＭＳ 明朝" w:eastAsia="ＭＳ 明朝" w:hAnsi="ＭＳ 明朝" w:hint="eastAsia"/>
                <w:szCs w:val="21"/>
              </w:rPr>
              <w:t>部分引渡しに係</w:t>
            </w:r>
          </w:p>
          <w:p w:rsidR="00700DD9" w:rsidRPr="00700DD9" w:rsidRDefault="00700DD9" w:rsidP="00700DD9">
            <w:pPr>
              <w:jc w:val="distribute"/>
              <w:rPr>
                <w:rFonts w:ascii="ＭＳ 明朝" w:eastAsia="ＭＳ 明朝" w:hAnsi="ＭＳ 明朝"/>
                <w:szCs w:val="21"/>
              </w:rPr>
            </w:pPr>
            <w:r w:rsidRPr="00700DD9">
              <w:rPr>
                <w:rFonts w:ascii="ＭＳ 明朝" w:eastAsia="ＭＳ 明朝" w:hAnsi="ＭＳ 明朝" w:hint="eastAsia"/>
                <w:szCs w:val="21"/>
              </w:rPr>
              <w:t>る請負代金額</w:t>
            </w:r>
          </w:p>
        </w:tc>
        <w:tc>
          <w:tcPr>
            <w:tcW w:w="375" w:type="dxa"/>
            <w:vMerge w:val="restart"/>
            <w:tcBorders>
              <w:left w:val="nil"/>
            </w:tcBorders>
            <w:vAlign w:val="center"/>
          </w:tcPr>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w:t>
            </w:r>
          </w:p>
        </w:tc>
        <w:tc>
          <w:tcPr>
            <w:tcW w:w="2040" w:type="dxa"/>
            <w:vMerge w:val="restart"/>
            <w:tcBorders>
              <w:left w:val="nil"/>
            </w:tcBorders>
            <w:vAlign w:val="center"/>
          </w:tcPr>
          <w:p w:rsidR="00700DD9" w:rsidRPr="00700DD9" w:rsidRDefault="00700DD9" w:rsidP="00700DD9">
            <w:pPr>
              <w:jc w:val="distribute"/>
              <w:rPr>
                <w:rFonts w:ascii="ＭＳ 明朝" w:eastAsia="ＭＳ 明朝" w:hAnsi="ＭＳ 明朝"/>
                <w:szCs w:val="21"/>
              </w:rPr>
            </w:pPr>
            <w:r w:rsidRPr="00700DD9">
              <w:rPr>
                <w:rFonts w:ascii="ＭＳ 明朝" w:eastAsia="ＭＳ 明朝" w:hAnsi="ＭＳ 明朝" w:hint="eastAsia"/>
                <w:szCs w:val="21"/>
              </w:rPr>
              <w:t>指定部分に相応する請負代金額</w:t>
            </w:r>
          </w:p>
        </w:tc>
        <w:tc>
          <w:tcPr>
            <w:tcW w:w="662" w:type="dxa"/>
            <w:vMerge w:val="restart"/>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w:t>
            </w:r>
          </w:p>
        </w:tc>
        <w:tc>
          <w:tcPr>
            <w:tcW w:w="323" w:type="dxa"/>
            <w:vMerge w:val="restart"/>
            <w:vAlign w:val="center"/>
          </w:tcPr>
          <w:p w:rsidR="00700DD9" w:rsidRPr="00700DD9" w:rsidRDefault="00700DD9" w:rsidP="00700DD9">
            <w:pPr>
              <w:pStyle w:val="a3"/>
              <w:tabs>
                <w:tab w:val="clear" w:pos="4252"/>
                <w:tab w:val="clear" w:pos="8504"/>
              </w:tabs>
              <w:snapToGrid/>
              <w:rPr>
                <w:rFonts w:ascii="ＭＳ 明朝" w:eastAsia="ＭＳ 明朝" w:hAnsi="ＭＳ 明朝"/>
                <w:szCs w:val="21"/>
              </w:rPr>
            </w:pPr>
            <w:r w:rsidRPr="00700DD9">
              <w:rPr>
                <w:rFonts w:ascii="ＭＳ 明朝" w:eastAsia="ＭＳ 明朝" w:hAnsi="ＭＳ 明朝" w:hint="eastAsia"/>
                <w:szCs w:val="21"/>
              </w:rPr>
              <w:t>１</w:t>
            </w:r>
          </w:p>
        </w:tc>
        <w:tc>
          <w:tcPr>
            <w:tcW w:w="420" w:type="dxa"/>
            <w:vMerge w:val="restart"/>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w:t>
            </w:r>
          </w:p>
        </w:tc>
        <w:tc>
          <w:tcPr>
            <w:tcW w:w="2447" w:type="dxa"/>
            <w:tcBorders>
              <w:bottom w:val="single" w:sz="4" w:space="0" w:color="auto"/>
            </w:tcBorders>
            <w:vAlign w:val="center"/>
          </w:tcPr>
          <w:p w:rsidR="00700DD9" w:rsidRPr="00700DD9" w:rsidRDefault="00700DD9" w:rsidP="00700DD9">
            <w:pPr>
              <w:ind w:leftChars="-29" w:rightChars="-46" w:right="-97" w:hangingChars="29" w:hanging="61"/>
              <w:jc w:val="center"/>
              <w:rPr>
                <w:rFonts w:ascii="ＭＳ 明朝" w:eastAsia="ＭＳ 明朝" w:hAnsi="ＭＳ 明朝"/>
                <w:szCs w:val="21"/>
              </w:rPr>
            </w:pPr>
            <w:r w:rsidRPr="00700DD9">
              <w:rPr>
                <w:rFonts w:ascii="ＭＳ 明朝" w:eastAsia="ＭＳ 明朝" w:hAnsi="ＭＳ 明朝" w:hint="eastAsia"/>
                <w:szCs w:val="21"/>
              </w:rPr>
              <w:t>前払金額</w:t>
            </w:r>
          </w:p>
        </w:tc>
        <w:tc>
          <w:tcPr>
            <w:tcW w:w="283" w:type="dxa"/>
            <w:vMerge w:val="restart"/>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w:t>
            </w:r>
          </w:p>
        </w:tc>
      </w:tr>
      <w:tr w:rsidR="00700DD9" w:rsidRPr="00700DD9" w:rsidTr="00700DD9">
        <w:trPr>
          <w:cantSplit/>
          <w:trHeight w:val="261"/>
        </w:trPr>
        <w:tc>
          <w:tcPr>
            <w:tcW w:w="1824" w:type="dxa"/>
            <w:vMerge/>
            <w:vAlign w:val="center"/>
          </w:tcPr>
          <w:p w:rsidR="00700DD9" w:rsidRPr="00700DD9" w:rsidRDefault="00700DD9" w:rsidP="00700DD9">
            <w:pPr>
              <w:jc w:val="right"/>
              <w:rPr>
                <w:rFonts w:ascii="ＭＳ 明朝" w:eastAsia="ＭＳ 明朝" w:hAnsi="ＭＳ 明朝"/>
                <w:szCs w:val="21"/>
              </w:rPr>
            </w:pPr>
          </w:p>
        </w:tc>
        <w:tc>
          <w:tcPr>
            <w:tcW w:w="375" w:type="dxa"/>
            <w:vMerge/>
            <w:tcBorders>
              <w:left w:val="nil"/>
            </w:tcBorders>
            <w:vAlign w:val="center"/>
          </w:tcPr>
          <w:p w:rsidR="00700DD9" w:rsidRPr="00700DD9" w:rsidRDefault="00700DD9" w:rsidP="00700DD9">
            <w:pPr>
              <w:jc w:val="right"/>
              <w:rPr>
                <w:rFonts w:ascii="ＭＳ 明朝" w:eastAsia="ＭＳ 明朝" w:hAnsi="ＭＳ 明朝"/>
                <w:szCs w:val="21"/>
              </w:rPr>
            </w:pPr>
          </w:p>
        </w:tc>
        <w:tc>
          <w:tcPr>
            <w:tcW w:w="2040" w:type="dxa"/>
            <w:vMerge/>
            <w:tcBorders>
              <w:left w:val="nil"/>
            </w:tcBorders>
            <w:vAlign w:val="center"/>
          </w:tcPr>
          <w:p w:rsidR="00700DD9" w:rsidRPr="00700DD9" w:rsidRDefault="00700DD9" w:rsidP="00700DD9">
            <w:pPr>
              <w:jc w:val="right"/>
              <w:rPr>
                <w:rFonts w:ascii="ＭＳ 明朝" w:eastAsia="ＭＳ 明朝" w:hAnsi="ＭＳ 明朝"/>
                <w:szCs w:val="21"/>
              </w:rPr>
            </w:pPr>
          </w:p>
        </w:tc>
        <w:tc>
          <w:tcPr>
            <w:tcW w:w="662" w:type="dxa"/>
            <w:vMerge/>
            <w:vAlign w:val="center"/>
          </w:tcPr>
          <w:p w:rsidR="00700DD9" w:rsidRPr="00700DD9" w:rsidRDefault="00700DD9" w:rsidP="00700DD9">
            <w:pPr>
              <w:jc w:val="center"/>
              <w:rPr>
                <w:rFonts w:ascii="ＭＳ 明朝" w:eastAsia="ＭＳ 明朝" w:hAnsi="ＭＳ 明朝"/>
                <w:szCs w:val="21"/>
              </w:rPr>
            </w:pPr>
          </w:p>
        </w:tc>
        <w:tc>
          <w:tcPr>
            <w:tcW w:w="323" w:type="dxa"/>
            <w:vMerge/>
            <w:vAlign w:val="center"/>
          </w:tcPr>
          <w:p w:rsidR="00700DD9" w:rsidRPr="00700DD9" w:rsidRDefault="00700DD9" w:rsidP="00700DD9">
            <w:pPr>
              <w:jc w:val="center"/>
              <w:rPr>
                <w:rFonts w:ascii="ＭＳ 明朝" w:eastAsia="ＭＳ 明朝" w:hAnsi="ＭＳ 明朝"/>
                <w:szCs w:val="21"/>
              </w:rPr>
            </w:pPr>
          </w:p>
        </w:tc>
        <w:tc>
          <w:tcPr>
            <w:tcW w:w="420" w:type="dxa"/>
            <w:vMerge/>
          </w:tcPr>
          <w:p w:rsidR="00700DD9" w:rsidRPr="00700DD9" w:rsidRDefault="00700DD9" w:rsidP="00700DD9">
            <w:pPr>
              <w:rPr>
                <w:rFonts w:ascii="ＭＳ 明朝" w:eastAsia="ＭＳ 明朝" w:hAnsi="ＭＳ 明朝"/>
                <w:szCs w:val="21"/>
              </w:rPr>
            </w:pPr>
          </w:p>
        </w:tc>
        <w:tc>
          <w:tcPr>
            <w:tcW w:w="2447" w:type="dxa"/>
            <w:tcBorders>
              <w:top w:val="single" w:sz="4" w:space="0" w:color="auto"/>
            </w:tcBorders>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請負代金額</w:t>
            </w:r>
          </w:p>
        </w:tc>
        <w:tc>
          <w:tcPr>
            <w:tcW w:w="283" w:type="dxa"/>
            <w:vMerge/>
            <w:vAlign w:val="center"/>
          </w:tcPr>
          <w:p w:rsidR="00700DD9" w:rsidRPr="00700DD9" w:rsidRDefault="00700DD9" w:rsidP="00700DD9">
            <w:pPr>
              <w:jc w:val="center"/>
              <w:rPr>
                <w:rFonts w:ascii="ＭＳ 明朝" w:eastAsia="ＭＳ 明朝" w:hAnsi="ＭＳ 明朝"/>
                <w:szCs w:val="21"/>
              </w:rPr>
            </w:pPr>
          </w:p>
        </w:tc>
      </w:tr>
    </w:tbl>
    <w:p w:rsidR="00700DD9" w:rsidRPr="00700DD9" w:rsidRDefault="00700DD9" w:rsidP="00700DD9">
      <w:pPr>
        <w:rPr>
          <w:rFonts w:ascii="ＭＳ 明朝" w:eastAsia="ＭＳ 明朝" w:hAnsi="ＭＳ 明朝"/>
        </w:rPr>
      </w:pPr>
      <w:r w:rsidRPr="00700DD9">
        <w:rPr>
          <w:rFonts w:ascii="ＭＳ 明朝" w:eastAsia="ＭＳ 明朝" w:hAnsi="ＭＳ 明朝" w:hint="eastAsia"/>
        </w:rPr>
        <w:t xml:space="preserve">　（継続費又は債務負担行為に係る契約の特則）</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第４０条　継続費又は債務負担行為に係る契約において、各会計年度における請負代金の支払の限度額（以下「支払限度額」という。）は、次のとおりとする。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年度　　　　　　　　　　　円</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年度　　　　　　　　　　　円</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年度　　　　　　　　　　　円</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支払限度額に対応する各会計年度の出来高予定額は、次のとおりである。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年度　　　　　　　　　　　円</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年度　　　　　　　　　　　円</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年度　　　　　　　　　　　円</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支払限度額に対応する前払金の各会計年度における支払の限度額は、次のとおりである。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年度　　　　　　　　　　　円</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年度　　　　　　　　　　　円</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年度　　　　　　　　　　　円</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発注者は、予算上の都合その他の必要があるときは、第１項の支払限度額、第２項の出来高予定額及び前項の前払金支払限度額を変更することができる。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（継続費又は債務負担行為に係る契約の前金払の特則）</w:t>
      </w:r>
    </w:p>
    <w:p w:rsidR="00700DD9" w:rsidRPr="00700DD9" w:rsidRDefault="00700DD9" w:rsidP="00700DD9">
      <w:pPr>
        <w:ind w:left="210" w:hangingChars="100" w:hanging="210"/>
        <w:rPr>
          <w:rFonts w:ascii="ＭＳ 明朝" w:eastAsia="ＭＳ 明朝" w:hAnsi="ＭＳ 明朝"/>
          <w:szCs w:val="21"/>
        </w:rPr>
      </w:pPr>
      <w:r w:rsidRPr="00700DD9">
        <w:rPr>
          <w:rFonts w:ascii="ＭＳ 明朝" w:eastAsia="ＭＳ 明朝" w:hAnsi="ＭＳ 明朝" w:hint="eastAsia"/>
          <w:szCs w:val="21"/>
        </w:rPr>
        <w:t>第４１条　継続費又は債務負担行為に係る契約の前金払については、第３５条中「契約書記載の工事完成の時期」とあるのは「契約書記載の工事完成の時期（最終の会計年度以外の会計年度にあっては、各会計年度末）」と、第３５条及び第３６条中「請負代金額」とあるのは「当該会計年度の出来高予定額（前会計年度末における第３８条第１項の請負代金相当額（以下本条及び次条において「請負代金相当額」という。）が前年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請負者は、予算の執行が可能となる時期以前に前払金の支払を請求することはでき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前項の場合において、契約会計年度について前払金を支払わない旨が設計図書に定められているときは、前項の規定による読替え後の第３５条第１項の規定にかかわらず、請負者は、契約会計年度について前払金の支払を請求することができない。</w:t>
      </w:r>
    </w:p>
    <w:p w:rsidR="00700DD9" w:rsidRPr="00700DD9" w:rsidRDefault="00700DD9" w:rsidP="00700DD9">
      <w:pPr>
        <w:pStyle w:val="af2"/>
        <w:rPr>
          <w:rFonts w:hAnsi="ＭＳ 明朝"/>
          <w:color w:val="auto"/>
          <w:szCs w:val="21"/>
        </w:rPr>
      </w:pPr>
      <w:r w:rsidRPr="00700DD9">
        <w:rPr>
          <w:rFonts w:hAnsi="ＭＳ 明朝" w:hint="eastAsia"/>
          <w:color w:val="auto"/>
          <w:szCs w:val="21"/>
        </w:rPr>
        <w:t>３　第１項の場合において、契約会計年度に翌会計年度分の前払金を含めて支払う旨が設計図書に定められているときには、第１項の規定による読替え後の第３５条第１項の規定にかかわらず、請負者は、契約会計年度に翌会計年度に支払うべき前払金相当額（　　　　　　　円以内）を含めて前払金の支払を請求することができる。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４　第１項の場合において、前会計年度末における請負代金相当額が前会計年度までの出来高予定額に達しないときには、第１項の規定による読替え後の第３５条第１項の規定にかかわらず、請負者は、請負代金相当額が前会計年度までの出来高予定額に達するまで当該会計年度の前払金の支払を請求することができ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５　第１項の場合において、前会計年度末における請負代金相当額が前会計年度までの出来高予定額に達しないときには、その額が当該出来高予定額に達するまでの前払金の保証期限を延長するものとする。この場合においては、第３６条第３項の規定を準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（継続費又は債務負担行為に係る契約の部分払の特則）</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第４２条　継続費又は債務負担行為に係る契約において、前会計年度末における請負代金相当額が前会計年度までの出来高予定額を超えた場合においては、請負者は、当該会計年度の当初に当該超過額（以下「出来高超過額」という。）について部分払を請求することができる。ただし、契約会計年度以外の会計年度においては、請負者は、予算の執行が可能となる時期以前に部分払の支払を請求することはでき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この契約において、前払金の支払を受けている場合の部分払金の額については、第３８条第６項及び第７項の規定にかかわらず、次の式により算定する。</w:t>
      </w:r>
    </w:p>
    <w:tbl>
      <w:tblPr>
        <w:tblW w:w="0" w:type="auto"/>
        <w:tblInd w:w="230" w:type="dxa"/>
        <w:tblLayout w:type="fixed"/>
        <w:tblCellMar>
          <w:left w:w="99" w:type="dxa"/>
          <w:right w:w="99" w:type="dxa"/>
        </w:tblCellMar>
        <w:tblLook w:val="0000" w:firstRow="0" w:lastRow="0" w:firstColumn="0" w:lastColumn="0" w:noHBand="0" w:noVBand="0"/>
      </w:tblPr>
      <w:tblGrid>
        <w:gridCol w:w="3649"/>
        <w:gridCol w:w="525"/>
      </w:tblGrid>
      <w:tr w:rsidR="00700DD9" w:rsidRPr="00700DD9" w:rsidTr="00700DD9">
        <w:trPr>
          <w:cantSplit/>
          <w:trHeight w:val="274"/>
        </w:trPr>
        <w:tc>
          <w:tcPr>
            <w:tcW w:w="3649" w:type="dxa"/>
            <w:vMerge w:val="restart"/>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部分払金の額≦請負代金相当額×</w:t>
            </w:r>
          </w:p>
        </w:tc>
        <w:tc>
          <w:tcPr>
            <w:tcW w:w="525" w:type="dxa"/>
            <w:tcBorders>
              <w:bottom w:val="single" w:sz="4" w:space="0" w:color="auto"/>
            </w:tcBorders>
            <w:vAlign w:val="center"/>
          </w:tcPr>
          <w:p w:rsidR="00700DD9" w:rsidRPr="00700DD9" w:rsidRDefault="00700DD9" w:rsidP="00700DD9">
            <w:pPr>
              <w:pStyle w:val="aa"/>
              <w:overflowPunct/>
              <w:rPr>
                <w:rFonts w:hAnsi="ＭＳ 明朝"/>
                <w:szCs w:val="21"/>
              </w:rPr>
            </w:pPr>
            <w:r w:rsidRPr="00700DD9">
              <w:rPr>
                <w:rFonts w:hAnsi="ＭＳ 明朝" w:hint="eastAsia"/>
                <w:szCs w:val="21"/>
              </w:rPr>
              <w:t>9</w:t>
            </w:r>
          </w:p>
        </w:tc>
      </w:tr>
      <w:tr w:rsidR="00700DD9" w:rsidRPr="00700DD9" w:rsidTr="00700DD9">
        <w:trPr>
          <w:cantSplit/>
          <w:trHeight w:val="261"/>
        </w:trPr>
        <w:tc>
          <w:tcPr>
            <w:tcW w:w="3649" w:type="dxa"/>
            <w:vMerge/>
            <w:vAlign w:val="center"/>
          </w:tcPr>
          <w:p w:rsidR="00700DD9" w:rsidRPr="00700DD9" w:rsidRDefault="00700DD9" w:rsidP="00700DD9">
            <w:pPr>
              <w:jc w:val="center"/>
              <w:rPr>
                <w:rFonts w:ascii="ＭＳ 明朝" w:eastAsia="ＭＳ 明朝" w:hAnsi="ＭＳ 明朝"/>
                <w:szCs w:val="21"/>
              </w:rPr>
            </w:pPr>
          </w:p>
        </w:tc>
        <w:tc>
          <w:tcPr>
            <w:tcW w:w="525" w:type="dxa"/>
            <w:tcBorders>
              <w:top w:val="single" w:sz="4" w:space="0" w:color="auto"/>
            </w:tcBorders>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10</w:t>
            </w:r>
          </w:p>
        </w:tc>
      </w:tr>
    </w:tbl>
    <w:p w:rsidR="00700DD9" w:rsidRPr="00700DD9" w:rsidRDefault="00700DD9" w:rsidP="00700DD9">
      <w:pPr>
        <w:ind w:left="230" w:firstLineChars="692" w:firstLine="1453"/>
        <w:rPr>
          <w:rFonts w:ascii="ＭＳ 明朝" w:eastAsia="ＭＳ 明朝" w:hAnsi="ＭＳ 明朝"/>
          <w:szCs w:val="21"/>
        </w:rPr>
      </w:pPr>
      <w:r w:rsidRPr="00700DD9">
        <w:rPr>
          <w:rFonts w:ascii="ＭＳ 明朝" w:eastAsia="ＭＳ 明朝" w:hAnsi="ＭＳ 明朝" w:hint="eastAsia"/>
          <w:szCs w:val="21"/>
        </w:rPr>
        <w:t>－（前会計年度までの支払金額＋当該会計年度の部分払金額）</w:t>
      </w:r>
    </w:p>
    <w:p w:rsidR="00700DD9" w:rsidRPr="00700DD9" w:rsidRDefault="00700DD9" w:rsidP="00700DD9">
      <w:pPr>
        <w:ind w:left="230" w:firstLineChars="692" w:firstLine="1453"/>
        <w:rPr>
          <w:rFonts w:ascii="ＭＳ 明朝" w:eastAsia="ＭＳ 明朝" w:hAnsi="ＭＳ 明朝"/>
          <w:szCs w:val="21"/>
        </w:rPr>
      </w:pPr>
      <w:r w:rsidRPr="00700DD9">
        <w:rPr>
          <w:rFonts w:ascii="ＭＳ 明朝" w:eastAsia="ＭＳ 明朝" w:hAnsi="ＭＳ 明朝" w:hint="eastAsia"/>
          <w:szCs w:val="21"/>
        </w:rPr>
        <w:t>－{請負代金相当額－（前年度までの出来高予定額＋出来高超過額）}</w:t>
      </w:r>
    </w:p>
    <w:tbl>
      <w:tblPr>
        <w:tblW w:w="0" w:type="auto"/>
        <w:tblInd w:w="230" w:type="dxa"/>
        <w:tblLayout w:type="fixed"/>
        <w:tblCellMar>
          <w:left w:w="99" w:type="dxa"/>
          <w:right w:w="99" w:type="dxa"/>
        </w:tblCellMar>
        <w:tblLook w:val="0000" w:firstRow="0" w:lastRow="0" w:firstColumn="0" w:lastColumn="0" w:noHBand="0" w:noVBand="0"/>
      </w:tblPr>
      <w:tblGrid>
        <w:gridCol w:w="2212"/>
        <w:gridCol w:w="5454"/>
      </w:tblGrid>
      <w:tr w:rsidR="00700DD9" w:rsidRPr="00700DD9" w:rsidTr="00700DD9">
        <w:trPr>
          <w:cantSplit/>
          <w:trHeight w:val="274"/>
        </w:trPr>
        <w:tc>
          <w:tcPr>
            <w:tcW w:w="2212" w:type="dxa"/>
            <w:vMerge w:val="restart"/>
            <w:vAlign w:val="center"/>
          </w:tcPr>
          <w:p w:rsidR="00700DD9" w:rsidRPr="00700DD9" w:rsidRDefault="00700DD9" w:rsidP="00700DD9">
            <w:pPr>
              <w:jc w:val="right"/>
              <w:rPr>
                <w:rFonts w:ascii="ＭＳ 明朝" w:eastAsia="ＭＳ 明朝" w:hAnsi="ＭＳ 明朝"/>
                <w:szCs w:val="21"/>
              </w:rPr>
            </w:pPr>
            <w:r w:rsidRPr="00700DD9">
              <w:rPr>
                <w:rFonts w:ascii="ＭＳ 明朝" w:eastAsia="ＭＳ 明朝" w:hAnsi="ＭＳ 明朝" w:hint="eastAsia"/>
                <w:szCs w:val="21"/>
              </w:rPr>
              <w:t>×</w:t>
            </w:r>
          </w:p>
        </w:tc>
        <w:tc>
          <w:tcPr>
            <w:tcW w:w="5454" w:type="dxa"/>
            <w:tcBorders>
              <w:bottom w:val="single" w:sz="4" w:space="0" w:color="auto"/>
            </w:tcBorders>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当該会計年度前払金額</w:t>
            </w:r>
          </w:p>
        </w:tc>
      </w:tr>
      <w:tr w:rsidR="00700DD9" w:rsidRPr="00700DD9" w:rsidTr="00700DD9">
        <w:trPr>
          <w:cantSplit/>
          <w:trHeight w:val="261"/>
        </w:trPr>
        <w:tc>
          <w:tcPr>
            <w:tcW w:w="2212" w:type="dxa"/>
            <w:vMerge/>
          </w:tcPr>
          <w:p w:rsidR="00700DD9" w:rsidRPr="00700DD9" w:rsidRDefault="00700DD9" w:rsidP="00700DD9">
            <w:pPr>
              <w:rPr>
                <w:rFonts w:ascii="ＭＳ 明朝" w:eastAsia="ＭＳ 明朝" w:hAnsi="ＭＳ 明朝"/>
                <w:szCs w:val="21"/>
              </w:rPr>
            </w:pPr>
          </w:p>
        </w:tc>
        <w:tc>
          <w:tcPr>
            <w:tcW w:w="5454" w:type="dxa"/>
            <w:tcBorders>
              <w:top w:val="single" w:sz="4" w:space="0" w:color="auto"/>
            </w:tcBorders>
            <w:vAlign w:val="center"/>
          </w:tcPr>
          <w:p w:rsidR="00700DD9" w:rsidRPr="00700DD9" w:rsidRDefault="00700DD9" w:rsidP="00700DD9">
            <w:pPr>
              <w:jc w:val="center"/>
              <w:rPr>
                <w:rFonts w:ascii="ＭＳ 明朝" w:eastAsia="ＭＳ 明朝" w:hAnsi="ＭＳ 明朝"/>
                <w:szCs w:val="21"/>
              </w:rPr>
            </w:pPr>
            <w:r w:rsidRPr="00700DD9">
              <w:rPr>
                <w:rFonts w:ascii="ＭＳ 明朝" w:eastAsia="ＭＳ 明朝" w:hAnsi="ＭＳ 明朝" w:hint="eastAsia"/>
                <w:szCs w:val="21"/>
              </w:rPr>
              <w:t>当該会計年度の出来高予定額</w:t>
            </w:r>
          </w:p>
        </w:tc>
      </w:tr>
    </w:tbl>
    <w:p w:rsidR="00700DD9" w:rsidRPr="00700DD9" w:rsidRDefault="00700DD9" w:rsidP="00700DD9">
      <w:pPr>
        <w:spacing w:line="360" w:lineRule="auto"/>
        <w:rPr>
          <w:rFonts w:ascii="ＭＳ 明朝" w:eastAsia="ＭＳ 明朝" w:hAnsi="ＭＳ 明朝"/>
          <w:szCs w:val="21"/>
        </w:rPr>
      </w:pPr>
      <w:r w:rsidRPr="00700DD9">
        <w:rPr>
          <w:rFonts w:ascii="ＭＳ 明朝" w:eastAsia="ＭＳ 明朝" w:hAnsi="ＭＳ 明朝" w:hint="eastAsia"/>
          <w:szCs w:val="21"/>
        </w:rPr>
        <w:t>３　各会計年度において、部分払を請求できる回数は、次のとおりとする。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年度　　　　　　　　　　　回</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年度　　　　　　　　　　　回</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年度　　　　　　　　　　　回</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（第三者による代理受領）</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第４３条　請負者は、発注者の承諾を得て請負代金の全部又は一部の受領につき、第三者を代理人とすることができる。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発注者は、前項の規定により請負者が第三者を代理人とした場合において、請負者の提出する支払請求書に当該第三者が請負者の代理人である旨の明記がなされているときは、当該第三者に対して第３３条（第３９条において準用する場合を含む。）又は第３８条の規定に基づく支払をしなければなら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（前払金等の不払に対する工事中止）</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第４４条　請負者は、発注者が第３５条、第３８条又は第３９条において準用される第３３条の規定に基づく支払を遅延し、相当の期間を定めてその支払を請求したにもかかわらず支払をしないときは、工事及び設計業務の全部又は一部の施工を一時中止することができる。この場合において、請負者は、その理由を明示した書面により、直ちにその旨を発注者に通知しなければならない。</w:t>
      </w:r>
    </w:p>
    <w:p w:rsidR="00700DD9" w:rsidRPr="00700DD9" w:rsidRDefault="00700DD9" w:rsidP="00700DD9">
      <w:pPr>
        <w:ind w:left="210" w:hanging="210"/>
        <w:rPr>
          <w:rFonts w:ascii="ＭＳ 明朝" w:eastAsia="ＭＳ 明朝" w:hAnsi="ＭＳ 明朝"/>
          <w:szCs w:val="21"/>
        </w:rPr>
      </w:pPr>
      <w:r w:rsidRPr="00700DD9">
        <w:rPr>
          <w:rFonts w:ascii="ＭＳ 明朝" w:eastAsia="ＭＳ 明朝" w:hAnsi="ＭＳ 明朝" w:hint="eastAsia"/>
          <w:szCs w:val="21"/>
        </w:rPr>
        <w:t>２　発注者は、前項の規定により請負者が工事及び設計業務の施工を中止した場合において、必要があると認められるときは工期若しくは請負代金額を変更し、又は請負者が工事及び設計業務の続行に備え工事現場を維持し若しくは労働者、建設機械器具等を保持するための費用その他の工事の施工の一時中止に伴う増加費用を必要とし、又は設計業務の継続に備え設計業務の一時中止に伴う増加費用を必要としたとき若しくは請負者に損害を及ぼしたときは必要な費用を負担しなければなら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（契約不適合責任）</w:t>
      </w:r>
    </w:p>
    <w:p w:rsidR="00700DD9" w:rsidRPr="00700DD9" w:rsidRDefault="00700DD9" w:rsidP="00700DD9">
      <w:pPr>
        <w:ind w:left="210" w:hangingChars="100" w:hanging="210"/>
        <w:rPr>
          <w:rFonts w:ascii="ＭＳ 明朝" w:eastAsia="ＭＳ 明朝" w:hAnsi="ＭＳ 明朝"/>
          <w:szCs w:val="21"/>
        </w:rPr>
      </w:pPr>
      <w:r w:rsidRPr="00700DD9">
        <w:rPr>
          <w:rFonts w:ascii="ＭＳ 明朝" w:eastAsia="ＭＳ 明朝" w:hAnsi="ＭＳ 明朝" w:hint="eastAsia"/>
          <w:szCs w:val="21"/>
        </w:rPr>
        <w:t>第４５条　発注者は、引き渡された工事目的物が種類又は品質に関して契約の内容に適合しないもの（以下「契約不適合」という。）であるときは、請負者に対し、目的物の修補又は代替物の引渡しによる履行の追完を請求することができる。ただし、その履行の追完に過分の費用を要するときは、発注者は履行の追完を請求することができない。</w:t>
      </w:r>
    </w:p>
    <w:p w:rsidR="00700DD9" w:rsidRPr="00700DD9" w:rsidRDefault="00700DD9" w:rsidP="00700DD9">
      <w:pPr>
        <w:spacing w:line="353" w:lineRule="exact"/>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（発注者の任意解除権）</w:t>
      </w:r>
    </w:p>
    <w:p w:rsidR="00700DD9" w:rsidRPr="00700DD9" w:rsidRDefault="00700DD9" w:rsidP="00700DD9">
      <w:pPr>
        <w:ind w:left="210" w:hangingChars="100" w:hanging="210"/>
        <w:jc w:val="left"/>
        <w:rPr>
          <w:rFonts w:ascii="ＭＳ 明朝" w:eastAsia="ＭＳ 明朝" w:hAnsi="ＭＳ 明朝"/>
          <w:szCs w:val="21"/>
        </w:rPr>
      </w:pPr>
      <w:r w:rsidRPr="00700DD9">
        <w:rPr>
          <w:rFonts w:ascii="ＭＳ 明朝" w:eastAsia="ＭＳ 明朝" w:hAnsi="ＭＳ 明朝" w:hint="eastAsia"/>
        </w:rPr>
        <w:t xml:space="preserve">第４６条　</w:t>
      </w:r>
      <w:r w:rsidRPr="00700DD9">
        <w:rPr>
          <w:rFonts w:ascii="ＭＳ 明朝" w:eastAsia="ＭＳ 明朝" w:hAnsi="ＭＳ 明朝" w:hint="eastAsia"/>
          <w:szCs w:val="21"/>
        </w:rPr>
        <w:t>発注者</w:t>
      </w:r>
      <w:r w:rsidRPr="00700DD9">
        <w:rPr>
          <w:rFonts w:ascii="ＭＳ 明朝" w:eastAsia="ＭＳ 明朝" w:hAnsi="ＭＳ 明朝" w:hint="eastAsia"/>
        </w:rPr>
        <w:t>は、工事が完成するまでの間は、次条、第４８条又は第４８条の２の規定による解除のほ</w:t>
      </w:r>
      <w:r w:rsidRPr="00700DD9">
        <w:rPr>
          <w:rFonts w:ascii="ＭＳ 明朝" w:eastAsia="ＭＳ 明朝" w:hAnsi="ＭＳ 明朝" w:hint="eastAsia"/>
          <w:szCs w:val="21"/>
        </w:rPr>
        <w:t>か、必要があるときは契約を解除することができる。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２　発注者は、前項の規定による任意の契約解除により請負者に損害を及ぼしたときは、その損害を賠償しなければならない。</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（発注者の催告による解除権）</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第４７条　発注者は、請負者が次の各号のいずれかに該当するときは、相当の期間を定めてその履行の催促をし、その期間内に履行がないときは契約を解除することができる。</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(1)　第５条第５項に規定する書類を提出せず、又は虚偽の記載をしてこれを提出したとき。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(2)　正当な理由なく、工事に着手すべき期日を過ぎても工事に着手しないとき。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(3)　工期内に完成しないとき又は工期経過後相当の期間内に工事を完成する見込みが明らかにないと認められるとき。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(4)　第１０条第１項第２号に掲げる者を設置しなかったとき。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(5)　正当な理由がなく、第４５条の履行の追完がなされないとき。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(6)　第５８条第１項各号のいずれかに該当するとき。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(7)　前各号に掲げる場合のほか、この契約に違反したとき。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（発注者の催告によらない解除権）</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第４８条　発注者は、請負者が次の各号のいずれかに該当するときは、直ちにこの契約を解除することができる。</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(1)　第５条第１項の規定に違反して請負代金債権を譲渡したとき。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(2)　第５条第５項の規定に違反して譲渡により得た資金を当該工事の施工以外に使用したとき。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(3)　この契約の目的物を完成させることができないことが明らかであるとき。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(4)　引き渡された工事目的物に契約不適合がある場合において、その不適合が目的物を除却した上で再度建設しなければ、契約の目的を達成することができないものであるとき。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(5)　請負者がこの契約の目的物の完成の債務の履行を拒絶する意思を明確に表示したとき。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(6)　請負者の債務の一部の履行が不能である場合又は請負者がその債務の一部の履行を拒絶する意思を明確に表示した場合において、残存する部分のみでは契約をした目的を達することができないとき。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(7)　契約の目的物の性質や当事者の意思表示により、特定の日時又は一定の期間内に履行しなければ契約をした目的を達成することができない場合において、請負者が履行をしないでその時期を経過したとき。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(8)　前各号に掲げる場合のほか、請負者がその債務の履行をせず、発注者が前条の催告をしても契約をした目的を達するのに足りる履行がされる見込みがないことが明らかであるとき。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(9)　石巻市入札契約に係る暴力団等排除要綱（平成２０年石巻市告示第２６８号。以下「暴力団排除要綱」という。）第２条第８号に規定する暴力団関係業者（以下「暴力団関係業者」という。）が経営に実質的に関与していると認められる者に請負代金債権を譲渡した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(10)　第５１条又は第５２条の規定によらないでこの契約の解除を申し出たとき。</w:t>
      </w:r>
    </w:p>
    <w:p w:rsidR="00700DD9" w:rsidRPr="00700DD9" w:rsidRDefault="00700DD9" w:rsidP="00700DD9">
      <w:pPr>
        <w:spacing w:line="353" w:lineRule="exact"/>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（暴力団等排除に係る解除）</w:t>
      </w:r>
    </w:p>
    <w:p w:rsidR="00700DD9" w:rsidRPr="00700DD9" w:rsidRDefault="00700DD9" w:rsidP="00700DD9">
      <w:pPr>
        <w:ind w:left="210" w:hangingChars="100" w:hanging="210"/>
        <w:jc w:val="left"/>
        <w:rPr>
          <w:rFonts w:ascii="ＭＳ 明朝" w:eastAsia="ＭＳ 明朝" w:hAnsi="ＭＳ 明朝"/>
          <w:spacing w:val="5"/>
        </w:rPr>
      </w:pPr>
      <w:r w:rsidRPr="00700DD9">
        <w:rPr>
          <w:rFonts w:ascii="ＭＳ 明朝" w:eastAsia="ＭＳ 明朝" w:hAnsi="ＭＳ 明朝" w:hint="eastAsia"/>
        </w:rPr>
        <w:t xml:space="preserve">第４８条の２　</w:t>
      </w:r>
      <w:r w:rsidRPr="00700DD9">
        <w:rPr>
          <w:rFonts w:ascii="ＭＳ 明朝" w:eastAsia="ＭＳ 明朝" w:hAnsi="ＭＳ 明朝" w:hint="eastAsia"/>
          <w:szCs w:val="21"/>
        </w:rPr>
        <w:t>発注者</w:t>
      </w:r>
      <w:r w:rsidRPr="00700DD9">
        <w:rPr>
          <w:rFonts w:ascii="ＭＳ 明朝" w:eastAsia="ＭＳ 明朝" w:hAnsi="ＭＳ 明朝" w:hint="eastAsia"/>
        </w:rPr>
        <w:t>は、</w:t>
      </w:r>
      <w:r w:rsidRPr="00700DD9">
        <w:rPr>
          <w:rFonts w:ascii="ＭＳ 明朝" w:eastAsia="ＭＳ 明朝" w:hAnsi="ＭＳ 明朝" w:hint="eastAsia"/>
          <w:szCs w:val="21"/>
        </w:rPr>
        <w:t>請負者</w:t>
      </w:r>
      <w:r w:rsidRPr="00700DD9">
        <w:rPr>
          <w:rFonts w:ascii="ＭＳ 明朝" w:eastAsia="ＭＳ 明朝" w:hAnsi="ＭＳ 明朝" w:hint="eastAsia"/>
        </w:rPr>
        <w:t>が次の各号のいずれかに該当</w:t>
      </w:r>
      <w:r w:rsidRPr="00700DD9">
        <w:rPr>
          <w:rFonts w:ascii="ＭＳ 明朝" w:eastAsia="ＭＳ 明朝" w:hAnsi="ＭＳ 明朝" w:hint="eastAsia"/>
          <w:spacing w:val="5"/>
        </w:rPr>
        <w:t>するときは、直ちに契約を解除することができる。</w:t>
      </w:r>
    </w:p>
    <w:p w:rsidR="00700DD9" w:rsidRPr="00700DD9" w:rsidRDefault="00700DD9" w:rsidP="00700DD9">
      <w:pPr>
        <w:ind w:left="420" w:hangingChars="200" w:hanging="420"/>
        <w:jc w:val="left"/>
        <w:rPr>
          <w:rFonts w:ascii="ＭＳ 明朝" w:eastAsia="ＭＳ 明朝" w:hAnsi="ＭＳ 明朝" w:cs="ＭＳゴシック"/>
          <w:szCs w:val="21"/>
        </w:rPr>
      </w:pPr>
      <w:r w:rsidRPr="00700DD9">
        <w:rPr>
          <w:rFonts w:ascii="ＭＳ 明朝" w:eastAsia="ＭＳ 明朝" w:hAnsi="ＭＳ 明朝" w:hint="eastAsia"/>
        </w:rPr>
        <w:t xml:space="preserve">　(1)</w:t>
      </w:r>
      <w:r w:rsidRPr="00700DD9">
        <w:rPr>
          <w:rFonts w:ascii="ＭＳ 明朝" w:eastAsia="ＭＳ 明朝" w:hAnsi="ＭＳ 明朝" w:hint="eastAsia"/>
          <w:spacing w:val="2"/>
          <w:szCs w:val="21"/>
        </w:rPr>
        <w:t xml:space="preserve">　</w:t>
      </w:r>
      <w:r w:rsidRPr="00700DD9">
        <w:rPr>
          <w:rFonts w:ascii="ＭＳ 明朝" w:eastAsia="ＭＳ 明朝" w:hAnsi="ＭＳ 明朝" w:hint="eastAsia"/>
          <w:szCs w:val="21"/>
        </w:rPr>
        <w:t>請負者</w:t>
      </w:r>
      <w:r w:rsidRPr="00700DD9">
        <w:rPr>
          <w:rFonts w:ascii="ＭＳ 明朝" w:eastAsia="ＭＳ 明朝" w:hAnsi="ＭＳ 明朝" w:hint="eastAsia"/>
        </w:rPr>
        <w:t>又は</w:t>
      </w:r>
      <w:r w:rsidRPr="00700DD9">
        <w:rPr>
          <w:rFonts w:ascii="ＭＳ 明朝" w:eastAsia="ＭＳ 明朝" w:hAnsi="ＭＳ 明朝" w:hint="eastAsia"/>
          <w:szCs w:val="21"/>
        </w:rPr>
        <w:t>請負者</w:t>
      </w:r>
      <w:r w:rsidRPr="00700DD9">
        <w:rPr>
          <w:rFonts w:ascii="ＭＳ 明朝" w:eastAsia="ＭＳ 明朝" w:hAnsi="ＭＳ 明朝" w:hint="eastAsia"/>
        </w:rPr>
        <w:t>が法人の場合は代表権を有する役員（代表権を有すると認めるべき肩書を付した役員を含む。以下「代表役員等」という。）、</w:t>
      </w:r>
      <w:r w:rsidRPr="00700DD9">
        <w:rPr>
          <w:rFonts w:ascii="ＭＳ 明朝" w:eastAsia="ＭＳ 明朝" w:hAnsi="ＭＳ 明朝" w:hint="eastAsia"/>
          <w:szCs w:val="21"/>
        </w:rPr>
        <w:t>請負者</w:t>
      </w:r>
      <w:r w:rsidRPr="00700DD9">
        <w:rPr>
          <w:rFonts w:ascii="ＭＳ 明朝" w:eastAsia="ＭＳ 明朝" w:hAnsi="ＭＳ 明朝" w:hint="eastAsia"/>
        </w:rPr>
        <w:t>が法人の場合の役員（執行役員を含む。）又はその支店若しくは営業所（常時工事の請負契約を締結する事務所をいう。）を代表する者で代表役員等以外のもの（以下「一般役員等」という。）</w:t>
      </w:r>
      <w:r w:rsidRPr="00700DD9">
        <w:rPr>
          <w:rFonts w:ascii="ＭＳ 明朝" w:eastAsia="ＭＳ 明朝" w:hAnsi="ＭＳ 明朝" w:cs="ＭＳゴシック" w:hint="eastAsia"/>
          <w:szCs w:val="21"/>
        </w:rPr>
        <w:t>若しくは</w:t>
      </w:r>
      <w:r w:rsidRPr="00700DD9">
        <w:rPr>
          <w:rFonts w:ascii="ＭＳ 明朝" w:eastAsia="ＭＳ 明朝" w:hAnsi="ＭＳ 明朝" w:hint="eastAsia"/>
          <w:szCs w:val="21"/>
        </w:rPr>
        <w:t>請負者</w:t>
      </w:r>
      <w:r w:rsidRPr="00700DD9">
        <w:rPr>
          <w:rFonts w:ascii="ＭＳ 明朝" w:eastAsia="ＭＳ 明朝" w:hAnsi="ＭＳ 明朝" w:hint="eastAsia"/>
        </w:rPr>
        <w:t>の使用人で一般役員等以外のもの（以下「使用人」という。）</w:t>
      </w:r>
      <w:r w:rsidRPr="00700DD9">
        <w:rPr>
          <w:rFonts w:ascii="ＭＳ 明朝" w:eastAsia="ＭＳ 明朝" w:hAnsi="ＭＳ 明朝" w:cs="ＭＳゴシック" w:hint="eastAsia"/>
          <w:szCs w:val="21"/>
        </w:rPr>
        <w:t>が、</w:t>
      </w:r>
      <w:r w:rsidRPr="00700DD9">
        <w:rPr>
          <w:rFonts w:ascii="ＭＳ 明朝" w:eastAsia="ＭＳ 明朝" w:hAnsi="ＭＳ 明朝" w:hint="eastAsia"/>
        </w:rPr>
        <w:t>暴力団関係業者であると認められるとき、又は</w:t>
      </w:r>
      <w:r w:rsidRPr="00700DD9">
        <w:rPr>
          <w:rFonts w:ascii="ＭＳ 明朝" w:eastAsia="ＭＳ 明朝" w:hAnsi="ＭＳ 明朝" w:cs="ＭＳゴシック" w:hint="eastAsia"/>
          <w:szCs w:val="21"/>
        </w:rPr>
        <w:t>暴力団関係業者が</w:t>
      </w:r>
      <w:r w:rsidRPr="00700DD9">
        <w:rPr>
          <w:rFonts w:ascii="ＭＳ 明朝" w:eastAsia="ＭＳ 明朝" w:hAnsi="ＭＳ 明朝" w:hint="eastAsia"/>
          <w:szCs w:val="21"/>
        </w:rPr>
        <w:t>請負者</w:t>
      </w:r>
      <w:r w:rsidRPr="00700DD9">
        <w:rPr>
          <w:rFonts w:ascii="ＭＳ 明朝" w:eastAsia="ＭＳ 明朝" w:hAnsi="ＭＳ 明朝" w:cs="ＭＳゴシック" w:hint="eastAsia"/>
          <w:szCs w:val="21"/>
        </w:rPr>
        <w:t>の経営に実質的に関与しているとき。</w:t>
      </w:r>
    </w:p>
    <w:p w:rsidR="00700DD9" w:rsidRPr="00700DD9" w:rsidRDefault="00700DD9" w:rsidP="00700DD9">
      <w:pPr>
        <w:ind w:left="420" w:hangingChars="200" w:hanging="420"/>
        <w:jc w:val="left"/>
        <w:rPr>
          <w:rFonts w:ascii="ＭＳ 明朝" w:eastAsia="ＭＳ 明朝" w:hAnsi="ＭＳ 明朝" w:cs="ＭＳゴシック"/>
          <w:szCs w:val="21"/>
        </w:rPr>
      </w:pPr>
      <w:r w:rsidRPr="00700DD9">
        <w:rPr>
          <w:rFonts w:ascii="ＭＳ 明朝" w:eastAsia="ＭＳ 明朝" w:hAnsi="ＭＳ 明朝" w:hint="eastAsia"/>
        </w:rPr>
        <w:t xml:space="preserve">　</w:t>
      </w:r>
      <w:r w:rsidRPr="00700DD9">
        <w:rPr>
          <w:rFonts w:ascii="ＭＳ 明朝" w:eastAsia="ＭＳ 明朝" w:hAnsi="ＭＳ 明朝"/>
        </w:rPr>
        <w:t>(2)</w:t>
      </w:r>
      <w:r w:rsidRPr="00700DD9">
        <w:rPr>
          <w:rFonts w:ascii="ＭＳ 明朝" w:eastAsia="ＭＳ 明朝" w:hAnsi="ＭＳ 明朝" w:hint="eastAsia"/>
        </w:rPr>
        <w:t xml:space="preserve">　</w:t>
      </w:r>
      <w:r w:rsidRPr="00700DD9">
        <w:rPr>
          <w:rFonts w:ascii="ＭＳ 明朝" w:eastAsia="ＭＳ 明朝" w:hAnsi="ＭＳ 明朝" w:cs="ＭＳゴシック" w:hint="eastAsia"/>
          <w:szCs w:val="21"/>
        </w:rPr>
        <w:t>代表役員等、一般役員等又は使用人が、自社、自己若しくは第三者の不正な利益を図り、又は第三者に損害を加える目的をもって、</w:t>
      </w:r>
      <w:r w:rsidRPr="00700DD9">
        <w:rPr>
          <w:rFonts w:ascii="ＭＳ 明朝" w:eastAsia="ＭＳ 明朝" w:hAnsi="ＭＳ 明朝" w:hint="eastAsia"/>
        </w:rPr>
        <w:t>暴力団排除要綱第２条第６号に規定する暴力団（以下「暴力団」という。）</w:t>
      </w:r>
      <w:r w:rsidRPr="00700DD9">
        <w:rPr>
          <w:rFonts w:ascii="ＭＳ 明朝" w:eastAsia="ＭＳ 明朝" w:hAnsi="ＭＳ 明朝" w:cs="ＭＳゴシック" w:hint="eastAsia"/>
          <w:szCs w:val="21"/>
        </w:rPr>
        <w:t>の威力を用いる等、暴力団関係業者を利用しているとき。</w:t>
      </w:r>
    </w:p>
    <w:p w:rsidR="00700DD9" w:rsidRPr="00700DD9" w:rsidRDefault="00700DD9" w:rsidP="00700DD9">
      <w:pPr>
        <w:ind w:left="420" w:hangingChars="200" w:hanging="420"/>
        <w:jc w:val="left"/>
        <w:rPr>
          <w:rFonts w:ascii="ＭＳ 明朝" w:eastAsia="ＭＳ 明朝" w:hAnsi="ＭＳ 明朝" w:cs="ＭＳゴシック"/>
          <w:szCs w:val="21"/>
        </w:rPr>
      </w:pPr>
      <w:r w:rsidRPr="00700DD9">
        <w:rPr>
          <w:rFonts w:ascii="ＭＳ 明朝" w:eastAsia="ＭＳ 明朝" w:hAnsi="ＭＳ 明朝" w:cs="ＭＳゴシック" w:hint="eastAsia"/>
          <w:szCs w:val="21"/>
        </w:rPr>
        <w:t xml:space="preserve">　</w:t>
      </w:r>
      <w:r w:rsidRPr="00700DD9">
        <w:rPr>
          <w:rFonts w:ascii="ＭＳ 明朝" w:eastAsia="ＭＳ 明朝" w:hAnsi="ＭＳ 明朝"/>
        </w:rPr>
        <w:t>(3)</w:t>
      </w:r>
      <w:r w:rsidRPr="00700DD9">
        <w:rPr>
          <w:rFonts w:ascii="ＭＳ 明朝" w:eastAsia="ＭＳ 明朝" w:hAnsi="ＭＳ 明朝" w:hint="eastAsia"/>
        </w:rPr>
        <w:t xml:space="preserve">　</w:t>
      </w:r>
      <w:r w:rsidRPr="00700DD9">
        <w:rPr>
          <w:rFonts w:ascii="ＭＳ 明朝" w:eastAsia="ＭＳ 明朝" w:hAnsi="ＭＳ 明朝" w:cs="ＭＳゴシック" w:hint="eastAsia"/>
          <w:szCs w:val="21"/>
        </w:rPr>
        <w:t>代表役員等、一般役員等又は使用人が、暴力団又は暴力団関係業者に対して直接又は間接を問わず資金等を提供し、又は便宜を供与する等積極的に暴力団の維持運営に協力し、若しくは関与しているとき。</w:t>
      </w:r>
    </w:p>
    <w:p w:rsidR="00700DD9" w:rsidRPr="00700DD9" w:rsidRDefault="00700DD9" w:rsidP="00700DD9">
      <w:pPr>
        <w:ind w:left="420" w:hangingChars="200" w:hanging="420"/>
        <w:jc w:val="left"/>
        <w:rPr>
          <w:rFonts w:ascii="ＭＳ 明朝" w:eastAsia="ＭＳ 明朝" w:hAnsi="ＭＳ 明朝" w:cs="ＭＳゴシック"/>
          <w:szCs w:val="21"/>
        </w:rPr>
      </w:pPr>
      <w:r w:rsidRPr="00700DD9">
        <w:rPr>
          <w:rFonts w:ascii="ＭＳ 明朝" w:eastAsia="ＭＳ 明朝" w:hAnsi="ＭＳ 明朝" w:cs="ＭＳゴシック" w:hint="eastAsia"/>
          <w:szCs w:val="21"/>
        </w:rPr>
        <w:t xml:space="preserve">　</w:t>
      </w:r>
      <w:r w:rsidRPr="00700DD9">
        <w:rPr>
          <w:rFonts w:ascii="ＭＳ 明朝" w:eastAsia="ＭＳ 明朝" w:hAnsi="ＭＳ 明朝"/>
        </w:rPr>
        <w:t>(4)</w:t>
      </w:r>
      <w:r w:rsidRPr="00700DD9">
        <w:rPr>
          <w:rFonts w:ascii="ＭＳ 明朝" w:eastAsia="ＭＳ 明朝" w:hAnsi="ＭＳ 明朝" w:hint="eastAsia"/>
        </w:rPr>
        <w:t xml:space="preserve">　</w:t>
      </w:r>
      <w:r w:rsidRPr="00700DD9">
        <w:rPr>
          <w:rFonts w:ascii="ＭＳ 明朝" w:eastAsia="ＭＳ 明朝" w:hAnsi="ＭＳ 明朝" w:cs="ＭＳゴシック" w:hint="eastAsia"/>
          <w:szCs w:val="21"/>
        </w:rPr>
        <w:t>代表役員等、一般役員等又は使用人が、暴力団又は暴力団関係業者と社会的に非難されるべき関係を有していると認められるとき。</w:t>
      </w:r>
    </w:p>
    <w:p w:rsidR="00700DD9" w:rsidRPr="00700DD9" w:rsidRDefault="00700DD9" w:rsidP="00700DD9">
      <w:pPr>
        <w:ind w:left="420" w:hangingChars="200" w:hanging="420"/>
        <w:jc w:val="left"/>
        <w:rPr>
          <w:rFonts w:ascii="ＭＳ 明朝" w:eastAsia="ＭＳ 明朝" w:hAnsi="ＭＳ 明朝"/>
          <w:szCs w:val="21"/>
        </w:rPr>
      </w:pPr>
      <w:r w:rsidRPr="00700DD9">
        <w:rPr>
          <w:rFonts w:ascii="ＭＳ 明朝" w:eastAsia="ＭＳ 明朝" w:hAnsi="ＭＳ 明朝" w:cs="ＭＳゴシック" w:hint="eastAsia"/>
          <w:szCs w:val="21"/>
        </w:rPr>
        <w:t xml:space="preserve">　</w:t>
      </w:r>
      <w:r w:rsidRPr="00700DD9">
        <w:rPr>
          <w:rFonts w:ascii="ＭＳ 明朝" w:eastAsia="ＭＳ 明朝" w:hAnsi="ＭＳ 明朝"/>
        </w:rPr>
        <w:t>(5)</w:t>
      </w:r>
      <w:r w:rsidRPr="00700DD9">
        <w:rPr>
          <w:rFonts w:ascii="ＭＳ 明朝" w:eastAsia="ＭＳ 明朝" w:hAnsi="ＭＳ 明朝" w:hint="eastAsia"/>
        </w:rPr>
        <w:t xml:space="preserve">　</w:t>
      </w:r>
      <w:r w:rsidRPr="00700DD9">
        <w:rPr>
          <w:rFonts w:ascii="ＭＳ 明朝" w:eastAsia="ＭＳ 明朝" w:hAnsi="ＭＳ 明朝" w:cs="ＭＳゴシック" w:hint="eastAsia"/>
          <w:szCs w:val="21"/>
        </w:rPr>
        <w:t>代表役員等、一般役員等又は使用人が、暴力団関係業者であることを知りながらこれを不当に利用していると認められるとき。</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rPr>
        <w:t xml:space="preserve">２　</w:t>
      </w:r>
      <w:r w:rsidRPr="00700DD9">
        <w:rPr>
          <w:rFonts w:ascii="ＭＳ 明朝" w:eastAsia="ＭＳ 明朝" w:hAnsi="ＭＳ 明朝" w:hint="eastAsia"/>
          <w:szCs w:val="21"/>
        </w:rPr>
        <w:t>請負者</w:t>
      </w:r>
      <w:r w:rsidRPr="00700DD9">
        <w:rPr>
          <w:rFonts w:ascii="ＭＳ 明朝" w:eastAsia="ＭＳ 明朝" w:hAnsi="ＭＳ 明朝" w:hint="eastAsia"/>
        </w:rPr>
        <w:t>が共同企業体である場合における前項の規定については、その代表者又は構成員が同項各号の</w:t>
      </w:r>
      <w:r w:rsidRPr="00700DD9">
        <w:rPr>
          <w:rFonts w:ascii="ＭＳ 明朝" w:eastAsia="ＭＳ 明朝" w:hAnsi="ＭＳ 明朝" w:hint="eastAsia"/>
          <w:szCs w:val="21"/>
        </w:rPr>
        <w:t>いずれかに該当した場合に適用する。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（発注者の</w:t>
      </w:r>
      <w:r w:rsidRPr="00700DD9">
        <w:rPr>
          <w:rFonts w:ascii="ＭＳ 明朝" w:eastAsia="ＭＳ 明朝" w:hAnsi="ＭＳ 明朝" w:hint="eastAsia"/>
        </w:rPr>
        <w:t>責め</w:t>
      </w:r>
      <w:r w:rsidRPr="00700DD9">
        <w:rPr>
          <w:rFonts w:ascii="ＭＳ 明朝" w:eastAsia="ＭＳ 明朝" w:hAnsi="ＭＳ 明朝" w:hint="eastAsia"/>
          <w:szCs w:val="21"/>
        </w:rPr>
        <w:t>に帰すべき事由による場合の解除の制限）</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第４９条　第４７条各号又は第４８条各号に定める場合が発注者の</w:t>
      </w:r>
      <w:r w:rsidRPr="00700DD9">
        <w:rPr>
          <w:rFonts w:ascii="ＭＳ 明朝" w:eastAsia="ＭＳ 明朝" w:hAnsi="ＭＳ 明朝" w:hint="eastAsia"/>
        </w:rPr>
        <w:t>責め</w:t>
      </w:r>
      <w:r w:rsidRPr="00700DD9">
        <w:rPr>
          <w:rFonts w:ascii="ＭＳ 明朝" w:eastAsia="ＭＳ 明朝" w:hAnsi="ＭＳ 明朝" w:hint="eastAsia"/>
          <w:szCs w:val="21"/>
        </w:rPr>
        <w:t>に帰すべき事由によるものであるときは、発注者は前２条の規定による契約の解除をすることができない。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（公共工事履行保証証券による保証の請求）</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第５０条　第４条第１項の規定によりこの契約による債務の履行を保証する公共工事履行保証証券による保証が付された場合において、請負者が第４７条各号又は第４８条各号のいずれかに該当するときは、発注者は、当該公共工事履行保証証券の規定に基づき、保証人に対して、他の建設業者を選定し、工事を完成させるよう請求することができ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請負者は、前項の規定により保証人が選定し発注者が適当と認めた建設業者（以下「代替履行業者」という。）から発注者に対して、この契約に基づく次の各号に定める請負者の権利及び義務を承継する旨の通知が行われた場合には、代替履行業者に対して当該権利及び義務を承継させる。</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(1)　請負代金債権（前払金、部分払金又は部分引渡しに係る請負代金として請負者に既に支払われたものを除く。）</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(2)　工事完成債務</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(3)　契約不適合を保証する債務（請負者が施工した出来形部分の契約不適合に係るものを除く。）</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(4)　解除権</w:t>
      </w:r>
    </w:p>
    <w:p w:rsidR="00700DD9" w:rsidRPr="00700DD9" w:rsidRDefault="00700DD9" w:rsidP="00700DD9">
      <w:pPr>
        <w:ind w:left="460" w:hanging="460"/>
        <w:rPr>
          <w:rFonts w:ascii="ＭＳ 明朝" w:eastAsia="ＭＳ 明朝" w:hAnsi="ＭＳ 明朝"/>
          <w:szCs w:val="21"/>
        </w:rPr>
      </w:pPr>
      <w:r w:rsidRPr="00700DD9">
        <w:rPr>
          <w:rFonts w:ascii="ＭＳ 明朝" w:eastAsia="ＭＳ 明朝" w:hAnsi="ＭＳ 明朝" w:hint="eastAsia"/>
          <w:szCs w:val="21"/>
        </w:rPr>
        <w:t xml:space="preserve">　(5)　その他この契約に係る一切の権利及び義務（第２９条の規定により請負者が施工した工事に関して生じた第三者への損害賠償債務を除く。）</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発注者は、前項の通知を代替履行業者から受けた場合には、代替履行業者が前項各号に規定する請負者の権利及び義務を承継することを承諾する。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４　第１項の規定による発注者の請求があった場合において、当該公共工事履行保証証券の規定に基づき、保証人から保証金が支払われたときは、この契約に基づいて発注者に対して請負者が負担する損害賠償債務その他の費用の負担に係る債務（当該保証金の支払われた後に生じる違約金等を含む。）は、当該保証金の額を限度として、消滅す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（請負者の催告による解除権）</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第５１条　請負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（請負者の催告によらない解除権）</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第５２条　請負者は、次の各号のいずれかに該当するときは、直ちに契約を解除することができる。</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(1)　第１９条の規定により設計図書を変更したため請負代金額が３分の２以上減少したとき。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(2)　第２０条の規定による工事の施工の中止期間が工期の１０分の５（工期の１０分の５が６月を越えるときは、６月）を超えたとき。ただし、中止が工事の一部のみの場合は、その一部を除いた他の部分の工事が完了した後３月を経過しても、なおその中止が解除されないとき。</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２　請負者は、前項の規定により契約を解除した場合において、損害があるときは、その損害の賠償を発注者に請求することができる。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（請負者の</w:t>
      </w:r>
      <w:r w:rsidRPr="00700DD9">
        <w:rPr>
          <w:rFonts w:ascii="ＭＳ 明朝" w:eastAsia="ＭＳ 明朝" w:hAnsi="ＭＳ 明朝" w:hint="eastAsia"/>
        </w:rPr>
        <w:t>責め</w:t>
      </w:r>
      <w:r w:rsidRPr="00700DD9">
        <w:rPr>
          <w:rFonts w:ascii="ＭＳ 明朝" w:eastAsia="ＭＳ 明朝" w:hAnsi="ＭＳ 明朝" w:hint="eastAsia"/>
          <w:szCs w:val="21"/>
        </w:rPr>
        <w:t>に帰すべき事由による場合の解除の制限）</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第５３条　第５１条又は前条各号に定める場合が請負者の</w:t>
      </w:r>
      <w:r w:rsidRPr="00700DD9">
        <w:rPr>
          <w:rFonts w:ascii="ＭＳ 明朝" w:eastAsia="ＭＳ 明朝" w:hAnsi="ＭＳ 明朝" w:hint="eastAsia"/>
        </w:rPr>
        <w:t>責め</w:t>
      </w:r>
      <w:r w:rsidRPr="00700DD9">
        <w:rPr>
          <w:rFonts w:ascii="ＭＳ 明朝" w:eastAsia="ＭＳ 明朝" w:hAnsi="ＭＳ 明朝" w:hint="eastAsia"/>
          <w:szCs w:val="21"/>
        </w:rPr>
        <w:t>に帰すべき事由によるものであるときは、請負者は、前２条の規定による契約の解除をすることができない。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（解除の効果）</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1"/>
        </w:rPr>
        <w:t xml:space="preserve">第５３条の２　</w:t>
      </w:r>
      <w:r w:rsidRPr="00700DD9">
        <w:rPr>
          <w:rFonts w:ascii="ＭＳ 明朝" w:eastAsia="ＭＳ 明朝" w:hAnsi="ＭＳ 明朝" w:hint="eastAsia"/>
          <w:szCs w:val="24"/>
        </w:rPr>
        <w:t>契約が解除された場合には、第</w:t>
      </w:r>
      <w:r w:rsidRPr="00700DD9">
        <w:rPr>
          <w:rFonts w:ascii="ＭＳ 明朝" w:eastAsia="ＭＳ 明朝" w:hAnsi="ＭＳ 明朝"/>
          <w:szCs w:val="24"/>
        </w:rPr>
        <w:t>１</w:t>
      </w:r>
      <w:r w:rsidRPr="00700DD9">
        <w:rPr>
          <w:rFonts w:ascii="ＭＳ 明朝" w:eastAsia="ＭＳ 明朝" w:hAnsi="ＭＳ 明朝" w:hint="eastAsia"/>
          <w:szCs w:val="24"/>
        </w:rPr>
        <w:t>条第</w:t>
      </w:r>
      <w:r w:rsidRPr="00700DD9">
        <w:rPr>
          <w:rFonts w:ascii="ＭＳ 明朝" w:eastAsia="ＭＳ 明朝" w:hAnsi="ＭＳ 明朝"/>
          <w:szCs w:val="24"/>
        </w:rPr>
        <w:t>２</w:t>
      </w:r>
      <w:r w:rsidRPr="00700DD9">
        <w:rPr>
          <w:rFonts w:ascii="ＭＳ 明朝" w:eastAsia="ＭＳ 明朝" w:hAnsi="ＭＳ 明朝" w:hint="eastAsia"/>
          <w:szCs w:val="24"/>
        </w:rPr>
        <w:t>項に規定する</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及び</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の義務は消滅する。ただし、第３９条に規定する部分引渡しに係る部分については、この限りでない。</w:t>
      </w:r>
    </w:p>
    <w:p w:rsidR="00700DD9" w:rsidRPr="00700DD9" w:rsidRDefault="00700DD9" w:rsidP="00700DD9">
      <w:pPr>
        <w:ind w:left="210" w:hanging="210"/>
        <w:rPr>
          <w:rFonts w:ascii="ＭＳ 明朝" w:eastAsia="ＭＳ 明朝" w:hAnsi="ＭＳ 明朝"/>
          <w:szCs w:val="24"/>
        </w:rPr>
      </w:pPr>
      <w:r w:rsidRPr="00700DD9">
        <w:rPr>
          <w:rFonts w:ascii="ＭＳ 明朝" w:eastAsia="ＭＳ 明朝" w:hAnsi="ＭＳ 明朝" w:hint="eastAsia"/>
          <w:szCs w:val="24"/>
        </w:rPr>
        <w:t xml:space="preserve">２　</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は、前項の規定にかかわらず、契約が解除された場合において、</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が既に業務を完了した部分（第３９条の規定により部分引渡しを受けている場合には、当該引渡部分を除くものとし、以下、「出来形部分」という。）の引渡しを受ける必要があると認めたときは、出来形部分を検査の上、当該検査に合格した部分の引渡しを受けることができる。この場合において、</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は、当該引渡しを受けた出来形部分に相当する請負代金を</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に支払わなければならない。</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4"/>
        </w:rPr>
        <w:t>３　前項に規定する出来形部分に相当する請負代金は、</w:t>
      </w:r>
      <w:r w:rsidRPr="00700DD9">
        <w:rPr>
          <w:rFonts w:ascii="ＭＳ 明朝" w:eastAsia="ＭＳ 明朝" w:hAnsi="ＭＳ 明朝" w:hint="eastAsia"/>
          <w:szCs w:val="21"/>
        </w:rPr>
        <w:t>発注者と請負者</w:t>
      </w:r>
      <w:r w:rsidRPr="00700DD9">
        <w:rPr>
          <w:rFonts w:ascii="ＭＳ 明朝" w:eastAsia="ＭＳ 明朝" w:hAnsi="ＭＳ 明朝" w:hint="eastAsia"/>
          <w:szCs w:val="24"/>
        </w:rPr>
        <w:t>とが協議して定める。ただし、協議開始の日から</w:t>
      </w:r>
      <w:r w:rsidRPr="00700DD9">
        <w:rPr>
          <w:rFonts w:ascii="ＭＳ 明朝" w:eastAsia="ＭＳ 明朝" w:hAnsi="ＭＳ 明朝"/>
          <w:szCs w:val="24"/>
        </w:rPr>
        <w:t>１４</w:t>
      </w:r>
      <w:r w:rsidRPr="00700DD9">
        <w:rPr>
          <w:rFonts w:ascii="ＭＳ 明朝" w:eastAsia="ＭＳ 明朝" w:hAnsi="ＭＳ 明朝" w:hint="eastAsia"/>
          <w:szCs w:val="24"/>
        </w:rPr>
        <w:t>日以内に協議が整わない場合には、</w:t>
      </w:r>
      <w:r w:rsidRPr="00700DD9">
        <w:rPr>
          <w:rFonts w:ascii="ＭＳ 明朝" w:eastAsia="ＭＳ 明朝" w:hAnsi="ＭＳ 明朝" w:hint="eastAsia"/>
          <w:szCs w:val="21"/>
        </w:rPr>
        <w:t>発注者</w:t>
      </w:r>
      <w:r w:rsidRPr="00700DD9">
        <w:rPr>
          <w:rFonts w:ascii="ＭＳ 明朝" w:eastAsia="ＭＳ 明朝" w:hAnsi="ＭＳ 明朝" w:hint="eastAsia"/>
          <w:szCs w:val="24"/>
        </w:rPr>
        <w:t>が定め、</w:t>
      </w:r>
      <w:r w:rsidRPr="00700DD9">
        <w:rPr>
          <w:rFonts w:ascii="ＭＳ 明朝" w:eastAsia="ＭＳ 明朝" w:hAnsi="ＭＳ 明朝" w:hint="eastAsia"/>
          <w:szCs w:val="21"/>
        </w:rPr>
        <w:t>請負者</w:t>
      </w:r>
      <w:r w:rsidRPr="00700DD9">
        <w:rPr>
          <w:rFonts w:ascii="ＭＳ 明朝" w:eastAsia="ＭＳ 明朝" w:hAnsi="ＭＳ 明朝" w:hint="eastAsia"/>
          <w:szCs w:val="24"/>
        </w:rPr>
        <w:t>に通知する。</w:t>
      </w:r>
    </w:p>
    <w:p w:rsidR="00700DD9" w:rsidRPr="00700DD9" w:rsidRDefault="00700DD9" w:rsidP="00700DD9">
      <w:pPr>
        <w:rPr>
          <w:rFonts w:ascii="ＭＳ 明朝" w:eastAsia="ＭＳ 明朝" w:hAnsi="ＭＳ 明朝"/>
        </w:rPr>
      </w:pPr>
      <w:r w:rsidRPr="00700DD9">
        <w:rPr>
          <w:rFonts w:ascii="ＭＳ 明朝" w:eastAsia="ＭＳ 明朝" w:hAnsi="ＭＳ 明朝" w:hint="eastAsia"/>
        </w:rPr>
        <w:t xml:space="preserve">　（解除に伴う措置）</w:t>
      </w:r>
    </w:p>
    <w:p w:rsidR="00700DD9" w:rsidRPr="00700DD9" w:rsidRDefault="00700DD9" w:rsidP="00700DD9">
      <w:pPr>
        <w:ind w:left="210" w:hangingChars="100" w:hanging="210"/>
        <w:rPr>
          <w:rFonts w:ascii="ＭＳ 明朝" w:eastAsia="ＭＳ 明朝" w:hAnsi="ＭＳ 明朝"/>
        </w:rPr>
      </w:pPr>
      <w:r w:rsidRPr="00700DD9">
        <w:rPr>
          <w:rFonts w:ascii="ＭＳ 明朝" w:eastAsia="ＭＳ 明朝" w:hAnsi="ＭＳ 明朝" w:hint="eastAsia"/>
        </w:rPr>
        <w:t xml:space="preserve">第５４条　</w:t>
      </w:r>
      <w:r w:rsidRPr="00700DD9">
        <w:rPr>
          <w:rFonts w:ascii="ＭＳ 明朝" w:eastAsia="ＭＳ 明朝" w:hAnsi="ＭＳ 明朝" w:hint="eastAsia"/>
          <w:szCs w:val="21"/>
        </w:rPr>
        <w:t>発注者</w:t>
      </w:r>
      <w:r w:rsidRPr="00700DD9">
        <w:rPr>
          <w:rFonts w:ascii="ＭＳ 明朝" w:eastAsia="ＭＳ 明朝" w:hAnsi="ＭＳ 明朝" w:hint="eastAsia"/>
        </w:rPr>
        <w:t>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Pr="00700DD9">
        <w:rPr>
          <w:rFonts w:ascii="ＭＳ 明朝" w:eastAsia="ＭＳ 明朝" w:hAnsi="ＭＳ 明朝" w:hint="eastAsia"/>
          <w:szCs w:val="21"/>
        </w:rPr>
        <w:t>請負者</w:t>
      </w:r>
      <w:r w:rsidRPr="00700DD9">
        <w:rPr>
          <w:rFonts w:ascii="ＭＳ 明朝" w:eastAsia="ＭＳ 明朝" w:hAnsi="ＭＳ 明朝" w:hint="eastAsia"/>
        </w:rPr>
        <w:t>に支払わなければならない。この場合において、</w:t>
      </w:r>
      <w:r w:rsidRPr="00700DD9">
        <w:rPr>
          <w:rFonts w:ascii="ＭＳ 明朝" w:eastAsia="ＭＳ 明朝" w:hAnsi="ＭＳ 明朝" w:hint="eastAsia"/>
          <w:szCs w:val="21"/>
        </w:rPr>
        <w:t>発注者</w:t>
      </w:r>
      <w:r w:rsidRPr="00700DD9">
        <w:rPr>
          <w:rFonts w:ascii="ＭＳ 明朝" w:eastAsia="ＭＳ 明朝" w:hAnsi="ＭＳ 明朝" w:hint="eastAsia"/>
        </w:rPr>
        <w:t>は、必要があると認められるときは、その理由を</w:t>
      </w:r>
      <w:r w:rsidRPr="00700DD9">
        <w:rPr>
          <w:rFonts w:ascii="ＭＳ 明朝" w:eastAsia="ＭＳ 明朝" w:hAnsi="ＭＳ 明朝" w:hint="eastAsia"/>
          <w:szCs w:val="21"/>
        </w:rPr>
        <w:t>請負者</w:t>
      </w:r>
      <w:r w:rsidRPr="00700DD9">
        <w:rPr>
          <w:rFonts w:ascii="ＭＳ 明朝" w:eastAsia="ＭＳ 明朝" w:hAnsi="ＭＳ 明朝" w:hint="eastAsia"/>
        </w:rPr>
        <w:t>に通知して、出来形部分を最小限度破壊して検査することができる。</w:t>
      </w:r>
    </w:p>
    <w:p w:rsidR="00700DD9" w:rsidRPr="00700DD9" w:rsidRDefault="00700DD9" w:rsidP="00700DD9">
      <w:pPr>
        <w:rPr>
          <w:rFonts w:ascii="ＭＳ 明朝" w:eastAsia="ＭＳ 明朝" w:hAnsi="ＭＳ 明朝"/>
        </w:rPr>
      </w:pPr>
      <w:r w:rsidRPr="00700DD9">
        <w:rPr>
          <w:rFonts w:ascii="ＭＳ 明朝" w:eastAsia="ＭＳ 明朝" w:hAnsi="ＭＳ 明朝" w:hint="eastAsia"/>
        </w:rPr>
        <w:t>２　前項の場合において、検査又は復旧に直接要する費用は、</w:t>
      </w:r>
      <w:r w:rsidRPr="00700DD9">
        <w:rPr>
          <w:rFonts w:ascii="ＭＳ 明朝" w:eastAsia="ＭＳ 明朝" w:hAnsi="ＭＳ 明朝" w:hint="eastAsia"/>
          <w:szCs w:val="21"/>
        </w:rPr>
        <w:t>請負者</w:t>
      </w:r>
      <w:r w:rsidRPr="00700DD9">
        <w:rPr>
          <w:rFonts w:ascii="ＭＳ 明朝" w:eastAsia="ＭＳ 明朝" w:hAnsi="ＭＳ 明朝" w:hint="eastAsia"/>
        </w:rPr>
        <w:t>の負担とする。</w:t>
      </w:r>
    </w:p>
    <w:p w:rsidR="00700DD9" w:rsidRPr="00700DD9" w:rsidRDefault="00700DD9" w:rsidP="00700DD9">
      <w:pPr>
        <w:ind w:left="210" w:hangingChars="100" w:hanging="210"/>
        <w:rPr>
          <w:rFonts w:ascii="ＭＳ 明朝" w:eastAsia="ＭＳ 明朝" w:hAnsi="ＭＳ 明朝"/>
        </w:rPr>
      </w:pPr>
      <w:r w:rsidRPr="00700DD9">
        <w:rPr>
          <w:rFonts w:ascii="ＭＳ 明朝" w:eastAsia="ＭＳ 明朝" w:hAnsi="ＭＳ 明朝" w:hint="eastAsia"/>
        </w:rPr>
        <w:t>３　第１項の場合において、第３５条（第４１条において準用する場合を含む。）の規定による前払金があったときは、当該前払金の額（第３８条及び第４２条の規定による部分払をしているときは、その部分払において償却した前払金の額を控除した額）を第１項前段の出来形部分に相応する請負代金額から控除する。この場合において、受領済みの前払金額になお余剰があるときは、</w:t>
      </w:r>
      <w:r w:rsidRPr="00700DD9">
        <w:rPr>
          <w:rFonts w:ascii="ＭＳ 明朝" w:eastAsia="ＭＳ 明朝" w:hAnsi="ＭＳ 明朝" w:hint="eastAsia"/>
          <w:szCs w:val="21"/>
        </w:rPr>
        <w:t>請負者</w:t>
      </w:r>
      <w:r w:rsidRPr="00700DD9">
        <w:rPr>
          <w:rFonts w:ascii="ＭＳ 明朝" w:eastAsia="ＭＳ 明朝" w:hAnsi="ＭＳ 明朝" w:hint="eastAsia"/>
        </w:rPr>
        <w:t>は、解除が第４７条、第４８条、第４８条の２又は第５５条第３項の規定によるときにあっては、その余剰額に前払金の支払の日から返還の日までの日数に応じ遅延利息の利率の割合で計算した額の利息を付した額を、解除が第４６条、第５１条又は第５２条の規定によるときにあっては、その余剰額を</w:t>
      </w:r>
      <w:r w:rsidRPr="00700DD9">
        <w:rPr>
          <w:rFonts w:ascii="ＭＳ 明朝" w:eastAsia="ＭＳ 明朝" w:hAnsi="ＭＳ 明朝" w:hint="eastAsia"/>
          <w:szCs w:val="21"/>
        </w:rPr>
        <w:t>発注者</w:t>
      </w:r>
      <w:r w:rsidRPr="00700DD9">
        <w:rPr>
          <w:rFonts w:ascii="ＭＳ 明朝" w:eastAsia="ＭＳ 明朝" w:hAnsi="ＭＳ 明朝" w:hint="eastAsia"/>
        </w:rPr>
        <w:t>に返還しなければならない。</w:t>
      </w:r>
    </w:p>
    <w:p w:rsidR="00700DD9" w:rsidRPr="00700DD9" w:rsidRDefault="00700DD9" w:rsidP="00700DD9">
      <w:pPr>
        <w:ind w:left="210" w:hangingChars="100" w:hanging="210"/>
        <w:rPr>
          <w:rFonts w:ascii="ＭＳ 明朝" w:eastAsia="ＭＳ 明朝" w:hAnsi="ＭＳ 明朝"/>
        </w:rPr>
      </w:pPr>
      <w:r w:rsidRPr="00700DD9">
        <w:rPr>
          <w:rFonts w:ascii="ＭＳ 明朝" w:eastAsia="ＭＳ 明朝" w:hAnsi="ＭＳ 明朝" w:hint="eastAsia"/>
        </w:rPr>
        <w:t xml:space="preserve">４　</w:t>
      </w:r>
      <w:r w:rsidRPr="00700DD9">
        <w:rPr>
          <w:rFonts w:ascii="ＭＳ 明朝" w:eastAsia="ＭＳ 明朝" w:hAnsi="ＭＳ 明朝" w:hint="eastAsia"/>
          <w:szCs w:val="21"/>
        </w:rPr>
        <w:t>請負者</w:t>
      </w:r>
      <w:r w:rsidRPr="00700DD9">
        <w:rPr>
          <w:rFonts w:ascii="ＭＳ 明朝" w:eastAsia="ＭＳ 明朝" w:hAnsi="ＭＳ 明朝" w:hint="eastAsia"/>
        </w:rPr>
        <w:t>は、この契約が工事の完成前に解除された場合において、支給材料があるときは、第１項の出来形部分の検査に合格した部分に使用されているものを除き、</w:t>
      </w:r>
      <w:r w:rsidRPr="00700DD9">
        <w:rPr>
          <w:rFonts w:ascii="ＭＳ 明朝" w:eastAsia="ＭＳ 明朝" w:hAnsi="ＭＳ 明朝" w:hint="eastAsia"/>
          <w:szCs w:val="21"/>
        </w:rPr>
        <w:t>発注者</w:t>
      </w:r>
      <w:r w:rsidRPr="00700DD9">
        <w:rPr>
          <w:rFonts w:ascii="ＭＳ 明朝" w:eastAsia="ＭＳ 明朝" w:hAnsi="ＭＳ 明朝" w:hint="eastAsia"/>
        </w:rPr>
        <w:t>に返還しなければならない。この場合において、当該支給材料が</w:t>
      </w:r>
      <w:r w:rsidRPr="00700DD9">
        <w:rPr>
          <w:rFonts w:ascii="ＭＳ 明朝" w:eastAsia="ＭＳ 明朝" w:hAnsi="ＭＳ 明朝" w:hint="eastAsia"/>
          <w:szCs w:val="21"/>
        </w:rPr>
        <w:t>請負者</w:t>
      </w:r>
      <w:r w:rsidRPr="00700DD9">
        <w:rPr>
          <w:rFonts w:ascii="ＭＳ 明朝" w:eastAsia="ＭＳ 明朝" w:hAnsi="ＭＳ 明朝" w:hint="eastAsia"/>
        </w:rPr>
        <w:t>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rsidR="00700DD9" w:rsidRPr="00700DD9" w:rsidRDefault="00700DD9" w:rsidP="00700DD9">
      <w:pPr>
        <w:ind w:left="210" w:hangingChars="100" w:hanging="210"/>
        <w:rPr>
          <w:rFonts w:ascii="ＭＳ 明朝" w:eastAsia="ＭＳ 明朝" w:hAnsi="ＭＳ 明朝"/>
        </w:rPr>
      </w:pPr>
      <w:r w:rsidRPr="00700DD9">
        <w:rPr>
          <w:rFonts w:ascii="ＭＳ 明朝" w:eastAsia="ＭＳ 明朝" w:hAnsi="ＭＳ 明朝" w:hint="eastAsia"/>
        </w:rPr>
        <w:t xml:space="preserve">５　</w:t>
      </w:r>
      <w:r w:rsidRPr="00700DD9">
        <w:rPr>
          <w:rFonts w:ascii="ＭＳ 明朝" w:eastAsia="ＭＳ 明朝" w:hAnsi="ＭＳ 明朝" w:hint="eastAsia"/>
          <w:szCs w:val="21"/>
        </w:rPr>
        <w:t>請負者</w:t>
      </w:r>
      <w:r w:rsidRPr="00700DD9">
        <w:rPr>
          <w:rFonts w:ascii="ＭＳ 明朝" w:eastAsia="ＭＳ 明朝" w:hAnsi="ＭＳ 明朝" w:hint="eastAsia"/>
        </w:rPr>
        <w:t>は、この契約が工事の完成前に解除された場合において、貸与品があるときは、当該貸与品を</w:t>
      </w:r>
      <w:r w:rsidRPr="00700DD9">
        <w:rPr>
          <w:rFonts w:ascii="ＭＳ 明朝" w:eastAsia="ＭＳ 明朝" w:hAnsi="ＭＳ 明朝" w:hint="eastAsia"/>
          <w:szCs w:val="21"/>
        </w:rPr>
        <w:t>発注者</w:t>
      </w:r>
      <w:r w:rsidRPr="00700DD9">
        <w:rPr>
          <w:rFonts w:ascii="ＭＳ 明朝" w:eastAsia="ＭＳ 明朝" w:hAnsi="ＭＳ 明朝" w:hint="eastAsia"/>
        </w:rPr>
        <w:t>に返還しなければならない。この場合において、当該貸与品が</w:t>
      </w:r>
      <w:r w:rsidRPr="00700DD9">
        <w:rPr>
          <w:rFonts w:ascii="ＭＳ 明朝" w:eastAsia="ＭＳ 明朝" w:hAnsi="ＭＳ 明朝" w:hint="eastAsia"/>
          <w:szCs w:val="21"/>
        </w:rPr>
        <w:t>請負者</w:t>
      </w:r>
      <w:r w:rsidRPr="00700DD9">
        <w:rPr>
          <w:rFonts w:ascii="ＭＳ 明朝" w:eastAsia="ＭＳ 明朝" w:hAnsi="ＭＳ 明朝" w:hint="eastAsia"/>
        </w:rPr>
        <w:t>の故意又は過失により滅失又は毀損したときは、代品を納め、若しくは原状に復して返還し、又は返還に代えてその損害を賠償しなければならない。</w:t>
      </w:r>
    </w:p>
    <w:p w:rsidR="00700DD9" w:rsidRPr="00700DD9" w:rsidRDefault="00700DD9" w:rsidP="00700DD9">
      <w:pPr>
        <w:ind w:left="210" w:hangingChars="100" w:hanging="210"/>
        <w:rPr>
          <w:rFonts w:ascii="ＭＳ 明朝" w:eastAsia="ＭＳ 明朝" w:hAnsi="ＭＳ 明朝"/>
        </w:rPr>
      </w:pPr>
      <w:r w:rsidRPr="00700DD9">
        <w:rPr>
          <w:rFonts w:ascii="ＭＳ 明朝" w:eastAsia="ＭＳ 明朝" w:hAnsi="ＭＳ 明朝" w:hint="eastAsia"/>
        </w:rPr>
        <w:t xml:space="preserve">６　</w:t>
      </w:r>
      <w:r w:rsidRPr="00700DD9">
        <w:rPr>
          <w:rFonts w:ascii="ＭＳ 明朝" w:eastAsia="ＭＳ 明朝" w:hAnsi="ＭＳ 明朝" w:hint="eastAsia"/>
          <w:szCs w:val="21"/>
        </w:rPr>
        <w:t>請負者</w:t>
      </w:r>
      <w:r w:rsidRPr="00700DD9">
        <w:rPr>
          <w:rFonts w:ascii="ＭＳ 明朝" w:eastAsia="ＭＳ 明朝" w:hAnsi="ＭＳ 明朝" w:hint="eastAsia"/>
        </w:rPr>
        <w:t>は、この契約が工事の完成前に解除された場合において、工事用地等に</w:t>
      </w:r>
      <w:r w:rsidRPr="00700DD9">
        <w:rPr>
          <w:rFonts w:ascii="ＭＳ 明朝" w:eastAsia="ＭＳ 明朝" w:hAnsi="ＭＳ 明朝" w:hint="eastAsia"/>
          <w:szCs w:val="21"/>
        </w:rPr>
        <w:t>請負者</w:t>
      </w:r>
      <w:r w:rsidRPr="00700DD9">
        <w:rPr>
          <w:rFonts w:ascii="ＭＳ 明朝" w:eastAsia="ＭＳ 明朝" w:hAnsi="ＭＳ 明朝" w:hint="eastAsia"/>
        </w:rPr>
        <w:t>が所有又は管理する工事材料、建設機械器具、仮設物その他の物件（下請負人の所有又は管理するこれらの物件を含む。以下本条において同じ。）があるときは、</w:t>
      </w:r>
      <w:r w:rsidRPr="00700DD9">
        <w:rPr>
          <w:rFonts w:ascii="ＭＳ 明朝" w:eastAsia="ＭＳ 明朝" w:hAnsi="ＭＳ 明朝" w:hint="eastAsia"/>
          <w:szCs w:val="21"/>
        </w:rPr>
        <w:t>請負者</w:t>
      </w:r>
      <w:r w:rsidRPr="00700DD9">
        <w:rPr>
          <w:rFonts w:ascii="ＭＳ 明朝" w:eastAsia="ＭＳ 明朝" w:hAnsi="ＭＳ 明朝" w:hint="eastAsia"/>
        </w:rPr>
        <w:t>は、当該物件を撤去するとともに、工事用地等を修復し、取り片付けて、</w:t>
      </w:r>
      <w:r w:rsidRPr="00700DD9">
        <w:rPr>
          <w:rFonts w:ascii="ＭＳ 明朝" w:eastAsia="ＭＳ 明朝" w:hAnsi="ＭＳ 明朝" w:hint="eastAsia"/>
          <w:szCs w:val="21"/>
        </w:rPr>
        <w:t>発注者</w:t>
      </w:r>
      <w:r w:rsidRPr="00700DD9">
        <w:rPr>
          <w:rFonts w:ascii="ＭＳ 明朝" w:eastAsia="ＭＳ 明朝" w:hAnsi="ＭＳ 明朝" w:hint="eastAsia"/>
        </w:rPr>
        <w:t>に明け渡さなければならない。</w:t>
      </w:r>
    </w:p>
    <w:p w:rsidR="00700DD9" w:rsidRPr="00700DD9" w:rsidRDefault="00700DD9" w:rsidP="00700DD9">
      <w:pPr>
        <w:ind w:left="210" w:hangingChars="100" w:hanging="210"/>
        <w:rPr>
          <w:rFonts w:ascii="ＭＳ 明朝" w:eastAsia="ＭＳ 明朝" w:hAnsi="ＭＳ 明朝"/>
        </w:rPr>
      </w:pPr>
      <w:r w:rsidRPr="00700DD9">
        <w:rPr>
          <w:rFonts w:ascii="ＭＳ 明朝" w:eastAsia="ＭＳ 明朝" w:hAnsi="ＭＳ 明朝" w:hint="eastAsia"/>
        </w:rPr>
        <w:t>７　前項の場合において、</w:t>
      </w:r>
      <w:r w:rsidRPr="00700DD9">
        <w:rPr>
          <w:rFonts w:ascii="ＭＳ 明朝" w:eastAsia="ＭＳ 明朝" w:hAnsi="ＭＳ 明朝" w:hint="eastAsia"/>
          <w:szCs w:val="21"/>
        </w:rPr>
        <w:t>請負者</w:t>
      </w:r>
      <w:r w:rsidRPr="00700DD9">
        <w:rPr>
          <w:rFonts w:ascii="ＭＳ 明朝" w:eastAsia="ＭＳ 明朝" w:hAnsi="ＭＳ 明朝" w:hint="eastAsia"/>
        </w:rPr>
        <w:t>が正当な理由なく、相当の期間内に当該物件を撤去せず、又は工事用地等の修復若しくは取片付けを行わないときは、</w:t>
      </w:r>
      <w:r w:rsidRPr="00700DD9">
        <w:rPr>
          <w:rFonts w:ascii="ＭＳ 明朝" w:eastAsia="ＭＳ 明朝" w:hAnsi="ＭＳ 明朝" w:hint="eastAsia"/>
          <w:szCs w:val="21"/>
        </w:rPr>
        <w:t>発注者</w:t>
      </w:r>
      <w:r w:rsidRPr="00700DD9">
        <w:rPr>
          <w:rFonts w:ascii="ＭＳ 明朝" w:eastAsia="ＭＳ 明朝" w:hAnsi="ＭＳ 明朝" w:hint="eastAsia"/>
        </w:rPr>
        <w:t>は、</w:t>
      </w:r>
      <w:r w:rsidRPr="00700DD9">
        <w:rPr>
          <w:rFonts w:ascii="ＭＳ 明朝" w:eastAsia="ＭＳ 明朝" w:hAnsi="ＭＳ 明朝" w:hint="eastAsia"/>
          <w:szCs w:val="21"/>
        </w:rPr>
        <w:t>請負者</w:t>
      </w:r>
      <w:r w:rsidRPr="00700DD9">
        <w:rPr>
          <w:rFonts w:ascii="ＭＳ 明朝" w:eastAsia="ＭＳ 明朝" w:hAnsi="ＭＳ 明朝" w:hint="eastAsia"/>
        </w:rPr>
        <w:t>に代わって当該物件を処分し、工事用地等を修復若しくは取片付けを行うことができる。この場合において、</w:t>
      </w:r>
      <w:r w:rsidRPr="00700DD9">
        <w:rPr>
          <w:rFonts w:ascii="ＭＳ 明朝" w:eastAsia="ＭＳ 明朝" w:hAnsi="ＭＳ 明朝" w:hint="eastAsia"/>
          <w:szCs w:val="21"/>
        </w:rPr>
        <w:t>請負者</w:t>
      </w:r>
      <w:r w:rsidRPr="00700DD9">
        <w:rPr>
          <w:rFonts w:ascii="ＭＳ 明朝" w:eastAsia="ＭＳ 明朝" w:hAnsi="ＭＳ 明朝" w:hint="eastAsia"/>
        </w:rPr>
        <w:t>は、</w:t>
      </w:r>
      <w:r w:rsidRPr="00700DD9">
        <w:rPr>
          <w:rFonts w:ascii="ＭＳ 明朝" w:eastAsia="ＭＳ 明朝" w:hAnsi="ＭＳ 明朝" w:hint="eastAsia"/>
          <w:szCs w:val="21"/>
        </w:rPr>
        <w:t>発注者</w:t>
      </w:r>
      <w:r w:rsidRPr="00700DD9">
        <w:rPr>
          <w:rFonts w:ascii="ＭＳ 明朝" w:eastAsia="ＭＳ 明朝" w:hAnsi="ＭＳ 明朝" w:hint="eastAsia"/>
        </w:rPr>
        <w:t>の処分又は修復若しくは取片付けについて異議を申し出ることができず、また、</w:t>
      </w:r>
      <w:r w:rsidRPr="00700DD9">
        <w:rPr>
          <w:rFonts w:ascii="ＭＳ 明朝" w:eastAsia="ＭＳ 明朝" w:hAnsi="ＭＳ 明朝" w:hint="eastAsia"/>
          <w:szCs w:val="21"/>
        </w:rPr>
        <w:t>発注者</w:t>
      </w:r>
      <w:r w:rsidRPr="00700DD9">
        <w:rPr>
          <w:rFonts w:ascii="ＭＳ 明朝" w:eastAsia="ＭＳ 明朝" w:hAnsi="ＭＳ 明朝" w:hint="eastAsia"/>
        </w:rPr>
        <w:t>の処分又は修復若しくは取片付けに要した費用を負担しなければならない。</w:t>
      </w:r>
    </w:p>
    <w:p w:rsidR="00700DD9" w:rsidRPr="00700DD9" w:rsidRDefault="00700DD9" w:rsidP="00700DD9">
      <w:pPr>
        <w:ind w:left="210" w:hangingChars="100" w:hanging="210"/>
        <w:rPr>
          <w:rFonts w:ascii="ＭＳ 明朝" w:eastAsia="ＭＳ 明朝" w:hAnsi="ＭＳ 明朝"/>
        </w:rPr>
      </w:pPr>
      <w:r w:rsidRPr="00700DD9">
        <w:rPr>
          <w:rFonts w:ascii="ＭＳ 明朝" w:eastAsia="ＭＳ 明朝" w:hAnsi="ＭＳ 明朝" w:hint="eastAsia"/>
        </w:rPr>
        <w:t>８　第４項前段及び第５項前段に規定する</w:t>
      </w:r>
      <w:r w:rsidRPr="00700DD9">
        <w:rPr>
          <w:rFonts w:ascii="ＭＳ 明朝" w:eastAsia="ＭＳ 明朝" w:hAnsi="ＭＳ 明朝" w:hint="eastAsia"/>
          <w:szCs w:val="21"/>
        </w:rPr>
        <w:t>請負者</w:t>
      </w:r>
      <w:r w:rsidRPr="00700DD9">
        <w:rPr>
          <w:rFonts w:ascii="ＭＳ 明朝" w:eastAsia="ＭＳ 明朝" w:hAnsi="ＭＳ 明朝" w:hint="eastAsia"/>
        </w:rPr>
        <w:t>のとるべき措置の期限、方法等については、契約の解除が第４７条、第４８条、第４８条の２又は第５５条第３項の規定によるときは</w:t>
      </w:r>
      <w:r w:rsidRPr="00700DD9">
        <w:rPr>
          <w:rFonts w:ascii="ＭＳ 明朝" w:eastAsia="ＭＳ 明朝" w:hAnsi="ＭＳ 明朝" w:hint="eastAsia"/>
          <w:szCs w:val="21"/>
        </w:rPr>
        <w:t>発注者</w:t>
      </w:r>
      <w:r w:rsidRPr="00700DD9">
        <w:rPr>
          <w:rFonts w:ascii="ＭＳ 明朝" w:eastAsia="ＭＳ 明朝" w:hAnsi="ＭＳ 明朝" w:hint="eastAsia"/>
        </w:rPr>
        <w:t>が定め、第４６条、第５１条又は第５２条の規定によるときは、</w:t>
      </w:r>
      <w:r w:rsidRPr="00700DD9">
        <w:rPr>
          <w:rFonts w:ascii="ＭＳ 明朝" w:eastAsia="ＭＳ 明朝" w:hAnsi="ＭＳ 明朝" w:hint="eastAsia"/>
          <w:szCs w:val="21"/>
        </w:rPr>
        <w:t>請負者</w:t>
      </w:r>
      <w:r w:rsidRPr="00700DD9">
        <w:rPr>
          <w:rFonts w:ascii="ＭＳ 明朝" w:eastAsia="ＭＳ 明朝" w:hAnsi="ＭＳ 明朝" w:hint="eastAsia"/>
        </w:rPr>
        <w:t>が</w:t>
      </w:r>
      <w:r w:rsidRPr="00700DD9">
        <w:rPr>
          <w:rFonts w:ascii="ＭＳ 明朝" w:eastAsia="ＭＳ 明朝" w:hAnsi="ＭＳ 明朝" w:hint="eastAsia"/>
          <w:szCs w:val="21"/>
        </w:rPr>
        <w:t>発注者</w:t>
      </w:r>
      <w:r w:rsidRPr="00700DD9">
        <w:rPr>
          <w:rFonts w:ascii="ＭＳ 明朝" w:eastAsia="ＭＳ 明朝" w:hAnsi="ＭＳ 明朝" w:hint="eastAsia"/>
        </w:rPr>
        <w:t>の意見を聴いて定めるものとし、第４項後段、第５項後段及び第６項に規定する</w:t>
      </w:r>
      <w:r w:rsidRPr="00700DD9">
        <w:rPr>
          <w:rFonts w:ascii="ＭＳ 明朝" w:eastAsia="ＭＳ 明朝" w:hAnsi="ＭＳ 明朝" w:hint="eastAsia"/>
          <w:szCs w:val="21"/>
        </w:rPr>
        <w:t>請負者</w:t>
      </w:r>
      <w:r w:rsidRPr="00700DD9">
        <w:rPr>
          <w:rFonts w:ascii="ＭＳ 明朝" w:eastAsia="ＭＳ 明朝" w:hAnsi="ＭＳ 明朝" w:hint="eastAsia"/>
        </w:rPr>
        <w:t>のとるべき措置の期限、方法等については、</w:t>
      </w:r>
      <w:r w:rsidRPr="00700DD9">
        <w:rPr>
          <w:rFonts w:ascii="ＭＳ 明朝" w:eastAsia="ＭＳ 明朝" w:hAnsi="ＭＳ 明朝" w:hint="eastAsia"/>
          <w:szCs w:val="21"/>
        </w:rPr>
        <w:t>発注者</w:t>
      </w:r>
      <w:r w:rsidRPr="00700DD9">
        <w:rPr>
          <w:rFonts w:ascii="ＭＳ 明朝" w:eastAsia="ＭＳ 明朝" w:hAnsi="ＭＳ 明朝" w:hint="eastAsia"/>
        </w:rPr>
        <w:t>が</w:t>
      </w:r>
      <w:r w:rsidRPr="00700DD9">
        <w:rPr>
          <w:rFonts w:ascii="ＭＳ 明朝" w:eastAsia="ＭＳ 明朝" w:hAnsi="ＭＳ 明朝" w:hint="eastAsia"/>
          <w:szCs w:val="21"/>
        </w:rPr>
        <w:t>請負者</w:t>
      </w:r>
      <w:r w:rsidRPr="00700DD9">
        <w:rPr>
          <w:rFonts w:ascii="ＭＳ 明朝" w:eastAsia="ＭＳ 明朝" w:hAnsi="ＭＳ 明朝" w:hint="eastAsia"/>
        </w:rPr>
        <w:t>の意見を聴いて定めるものとする。</w:t>
      </w:r>
    </w:p>
    <w:p w:rsidR="00700DD9" w:rsidRPr="00700DD9" w:rsidRDefault="00700DD9" w:rsidP="00700DD9">
      <w:pPr>
        <w:ind w:left="210" w:hangingChars="100" w:hanging="210"/>
        <w:rPr>
          <w:rFonts w:ascii="ＭＳ 明朝" w:eastAsia="ＭＳ 明朝" w:hAnsi="ＭＳ 明朝"/>
        </w:rPr>
      </w:pPr>
      <w:r w:rsidRPr="00700DD9">
        <w:rPr>
          <w:rFonts w:ascii="ＭＳ 明朝" w:eastAsia="ＭＳ 明朝" w:hAnsi="ＭＳ 明朝" w:hint="eastAsia"/>
        </w:rPr>
        <w:t>９　工事の完成後にこの契約が解除された場合は、解除に伴い生じる事項の処理については、</w:t>
      </w:r>
      <w:r w:rsidRPr="00700DD9">
        <w:rPr>
          <w:rFonts w:ascii="ＭＳ 明朝" w:eastAsia="ＭＳ 明朝" w:hAnsi="ＭＳ 明朝" w:hint="eastAsia"/>
          <w:szCs w:val="21"/>
        </w:rPr>
        <w:t>発注者</w:t>
      </w:r>
      <w:r w:rsidRPr="00700DD9">
        <w:rPr>
          <w:rFonts w:ascii="ＭＳ 明朝" w:eastAsia="ＭＳ 明朝" w:hAnsi="ＭＳ 明朝" w:hint="eastAsia"/>
        </w:rPr>
        <w:t>及び</w:t>
      </w:r>
      <w:r w:rsidRPr="00700DD9">
        <w:rPr>
          <w:rFonts w:ascii="ＭＳ 明朝" w:eastAsia="ＭＳ 明朝" w:hAnsi="ＭＳ 明朝" w:hint="eastAsia"/>
          <w:szCs w:val="21"/>
        </w:rPr>
        <w:t>請負者</w:t>
      </w:r>
      <w:r w:rsidRPr="00700DD9">
        <w:rPr>
          <w:rFonts w:ascii="ＭＳ 明朝" w:eastAsia="ＭＳ 明朝" w:hAnsi="ＭＳ 明朝" w:hint="eastAsia"/>
        </w:rPr>
        <w:t>が民法の規定に従って協議して定める。</w:t>
      </w:r>
    </w:p>
    <w:p w:rsidR="00700DD9" w:rsidRPr="00700DD9" w:rsidRDefault="00700DD9" w:rsidP="00700DD9">
      <w:pPr>
        <w:ind w:left="210" w:hangingChars="100" w:hanging="210"/>
        <w:rPr>
          <w:rFonts w:ascii="ＭＳ 明朝" w:eastAsia="ＭＳ 明朝" w:hAnsi="ＭＳ 明朝"/>
        </w:rPr>
      </w:pPr>
      <w:r w:rsidRPr="00700DD9">
        <w:rPr>
          <w:rFonts w:ascii="ＭＳ 明朝" w:eastAsia="ＭＳ 明朝" w:hAnsi="ＭＳ 明朝" w:hint="eastAsia"/>
        </w:rPr>
        <w:t>第５４条の２　設計業務に係る契約が解除された場合において、第３５条の規定による前払金があったときは、</w:t>
      </w:r>
      <w:r w:rsidRPr="00700DD9">
        <w:rPr>
          <w:rFonts w:ascii="ＭＳ 明朝" w:eastAsia="ＭＳ 明朝" w:hAnsi="ＭＳ 明朝" w:hint="eastAsia"/>
          <w:szCs w:val="21"/>
        </w:rPr>
        <w:t>請負者</w:t>
      </w:r>
      <w:r w:rsidRPr="00700DD9">
        <w:rPr>
          <w:rFonts w:ascii="ＭＳ 明朝" w:eastAsia="ＭＳ 明朝" w:hAnsi="ＭＳ 明朝" w:hint="eastAsia"/>
        </w:rPr>
        <w:t>は、第４７条、第４８条、第４８条の２又は次条第３項の規定による解除にあっては、当該前払金の額（第３９条の規定による部分引渡しがあった場合は、その部分引渡しにおいて償却した前払金の額を控除した額）に当該前払金の支払の日から返還の日までの日数に応じ年２.５パーセントの割合で計算した額の利息を付した額を、第４６条、第５１条又は第５２条の規定による解除にあっては、当該余剰額を</w:t>
      </w:r>
      <w:r w:rsidRPr="00700DD9">
        <w:rPr>
          <w:rFonts w:ascii="ＭＳ 明朝" w:eastAsia="ＭＳ 明朝" w:hAnsi="ＭＳ 明朝" w:hint="eastAsia"/>
          <w:szCs w:val="21"/>
        </w:rPr>
        <w:t>発注者</w:t>
      </w:r>
      <w:r w:rsidRPr="00700DD9">
        <w:rPr>
          <w:rFonts w:ascii="ＭＳ 明朝" w:eastAsia="ＭＳ 明朝" w:hAnsi="ＭＳ 明朝" w:hint="eastAsia"/>
        </w:rPr>
        <w:t>に返還しなければならない。</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（発注者の損害賠償請求）</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第５５条　発注者は、請負者が次の各号のいずれかに該当するときは、これによって生じた損害の賠償を請求することができる。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(1)　工期内に工事を完成することができないとき。</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(2)　この工事目的物に契約不適合があるとき。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(3)　第４７条、第４８条又は第４８条の２の規定により、工事目的物の完成後にこの契約が解除されたとき。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(4)　前３号に掲げる場合のほか、債務の本旨に従った履行をしないとき又は債務の履行が不能であるとき。</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２　次の各号のいずれかに該当するときは、前項の損害賠償に代えて、請負者は、請負代金額の１０分の１に相当する額を違約金として発注者の指定する期間内に支払わなければならない。</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(1)　第４７条、第４８条又は第４８条の２の規定により工事目的物の完成前にこの契約が解除されたとき。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(2)　工事目的物の完成前に、請負者がその債務の履行を拒否し、又は請負者の</w:t>
      </w:r>
      <w:r w:rsidRPr="00700DD9">
        <w:rPr>
          <w:rFonts w:ascii="ＭＳ 明朝" w:eastAsia="ＭＳ 明朝" w:hAnsi="ＭＳ 明朝" w:hint="eastAsia"/>
        </w:rPr>
        <w:t>責め</w:t>
      </w:r>
      <w:r w:rsidRPr="00700DD9">
        <w:rPr>
          <w:rFonts w:ascii="ＭＳ 明朝" w:eastAsia="ＭＳ 明朝" w:hAnsi="ＭＳ 明朝" w:hint="eastAsia"/>
          <w:szCs w:val="21"/>
        </w:rPr>
        <w:t>に帰すべき事由によって請負者の債務について履行不能となったとき。</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３　次の各号に掲げる者がこの契約を解除した場合は、前項第２号に該当する場合とみなす。</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(1)　請負者について破産手続開始の決定があった場合において、破産法（平成１６年法律第７５号）の規定により選任された破産管財人</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(2)　請負者について更生手続開始の決定があった場合において、会社更生法（平成１４年法律第１５４号）の規定により選任された管財人</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(3)　請負者について再生手続開始の決定があった場合において、民事再生法（平成１１年法律第２２５号）の規定により選任された再生債務者等</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４　第１項各号又は第２項各号に定める場合（前項の規定により第２項第２号に該当するとみなされる場合を除く。）がこの契約及び取引上の社会通念に照らして請負者の</w:t>
      </w:r>
      <w:r w:rsidRPr="00700DD9">
        <w:rPr>
          <w:rFonts w:ascii="ＭＳ 明朝" w:eastAsia="ＭＳ 明朝" w:hAnsi="ＭＳ 明朝" w:hint="eastAsia"/>
        </w:rPr>
        <w:t>責め</w:t>
      </w:r>
      <w:r w:rsidRPr="00700DD9">
        <w:rPr>
          <w:rFonts w:ascii="ＭＳ 明朝" w:eastAsia="ＭＳ 明朝" w:hAnsi="ＭＳ 明朝" w:hint="eastAsia"/>
          <w:szCs w:val="21"/>
        </w:rPr>
        <w:t>に帰することができない事由によるものであるときは、第１項及び第２項の規定は適用しない。</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５　第１項第１号の場合においては、発注者は、請負代金額から部分引渡しを受けた部分に相応する請負代金額を控除した額につき、遅延日数に応じ、</w:t>
      </w:r>
      <w:r w:rsidRPr="00700DD9">
        <w:rPr>
          <w:rFonts w:ascii="ＭＳ 明朝" w:eastAsia="ＭＳ 明朝" w:hAnsi="ＭＳ 明朝" w:hint="eastAsia"/>
        </w:rPr>
        <w:t>遅延利息の利率</w:t>
      </w:r>
      <w:r w:rsidRPr="00700DD9">
        <w:rPr>
          <w:rFonts w:ascii="ＭＳ 明朝" w:eastAsia="ＭＳ 明朝" w:hAnsi="ＭＳ 明朝" w:hint="eastAsia"/>
          <w:szCs w:val="21"/>
        </w:rPr>
        <w:t>の割合で計算した額を請求することができるものとする。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６　第２項の場合（第４８条第８号及び第４８条の２の規定により、この契約が解除された場合を除く。）において、第４条の規定により契約保証金の納付又はこれに代わる担保の提供が行われているときは、請負者は、当該契約保証金又は担保をもって同項の違約金に充当することができ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（請負者の損害賠償請求等）</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第５６条　請負者は、発注者が次の各号のいずれかに該当する場合はこれによって生じた損害の賠償を請求することができる。ただし</w:t>
      </w:r>
      <w:bookmarkStart w:id="0" w:name="_GoBack"/>
      <w:bookmarkEnd w:id="0"/>
      <w:r w:rsidRPr="00700DD9">
        <w:rPr>
          <w:rFonts w:ascii="ＭＳ 明朝" w:eastAsia="ＭＳ 明朝" w:hAnsi="ＭＳ 明朝" w:hint="eastAsia"/>
          <w:szCs w:val="21"/>
        </w:rPr>
        <w:t>、当該各号に定める場合がこの契約及び取引上の社会通念に照らして発注者の</w:t>
      </w:r>
      <w:r w:rsidRPr="00700DD9">
        <w:rPr>
          <w:rFonts w:ascii="ＭＳ 明朝" w:eastAsia="ＭＳ 明朝" w:hAnsi="ＭＳ 明朝" w:hint="eastAsia"/>
        </w:rPr>
        <w:t>責め</w:t>
      </w:r>
      <w:r w:rsidRPr="00700DD9">
        <w:rPr>
          <w:rFonts w:ascii="ＭＳ 明朝" w:eastAsia="ＭＳ 明朝" w:hAnsi="ＭＳ 明朝" w:hint="eastAsia"/>
          <w:szCs w:val="21"/>
        </w:rPr>
        <w:t>に帰することができない事由によるものであるときは、この限りでない。</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(1)　第５１条又は第５２条の規定によりこの契約が解除されたとき。</w:t>
      </w:r>
    </w:p>
    <w:p w:rsidR="00700DD9" w:rsidRPr="00700DD9" w:rsidRDefault="00700DD9" w:rsidP="00700DD9">
      <w:pPr>
        <w:pStyle w:val="a3"/>
        <w:tabs>
          <w:tab w:val="clear" w:pos="4252"/>
          <w:tab w:val="clear" w:pos="8504"/>
        </w:tabs>
        <w:snapToGrid/>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(2)　前号に掲げる場合のほか、債務の本旨に従った履行をしないとき又は債務の履行が不能であるとき。</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２　第３３条第２項（第３９条において準用する場合を含む。）の規定による請負代金の支払いが遅れた場合においては、請負者は、未受領金額につき、遅延日数に応じ、</w:t>
      </w:r>
      <w:r w:rsidRPr="00700DD9">
        <w:rPr>
          <w:rFonts w:ascii="ＭＳ 明朝" w:eastAsia="ＭＳ 明朝" w:hAnsi="ＭＳ 明朝" w:hint="eastAsia"/>
        </w:rPr>
        <w:t>遅延利息の利率</w:t>
      </w:r>
      <w:r w:rsidRPr="00700DD9">
        <w:rPr>
          <w:rFonts w:ascii="ＭＳ 明朝" w:eastAsia="ＭＳ 明朝" w:hAnsi="ＭＳ 明朝" w:hint="eastAsia"/>
          <w:szCs w:val="21"/>
        </w:rPr>
        <w:t>の割合で計算した額の遅延利息の支払いを発注者に請求することができる。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（契約不適合責任期間等）</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第５７条　発注者は、引き渡された工事目的物に関し、第３２条第４項又は第５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２　前項の規定にかかわらず、設備機器本体等の契約不適合については、引渡しのとき、発注者が検査して直ちにその履行の追完を請求しなければ、請負者は、その責任を負わない。ただし、当該検査において一般的な注意の下で発見できなかった契約不適合については、引渡しを受けた日から１年が経過する日まで請求等をすることができ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３　前２項の請求等は、具体的な契約不適合の内容、請求する損害額の算定の根拠等当該請求等の根拠を示して、請負者の契約不適合責任を問う意思を明確に告げることで行う。</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４　発注者が第１項又は第２項に規定する契約不適合に係る請求等が可能な期間（以下この項及び第７項において「契約不適合責任期間」という。）の内に契約不適合を知り、その旨を請負者に通知した場合において、発注者が通知から１年が経過する日までに前項に規定する方法による請求等をしたときは、契約不適合責任期間の内に請求等をしたものとみなす。</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５　発注者は、第１項又は第２項の請求等を行ったときは、当該請求等の根拠となる契約不適合に関し、民法の消滅時効の範囲で、当該請求等以外に必要と認められる請求等をすることができる。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６　前各項の規定は、契約不適合が請負者の故意又は重過失により生じたものであるときには適用せず、契約不適合に関する請負者の責任については、民法の定めるところによる。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７　民法第６３７条第１項の規定は、契約不適合責任期間については適用しない。</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８　発注者は、工事目的物の引渡しの際に契約不適合があることを知ったときは、第１項の規定にかかわらず、その旨を直ちに請負者に通知しなければ、当該契約不適合に関する請求等をすることはできない。ただし、請負者がその契約不適合があることを知っていたときは、この限りでない。</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契約不適合（構造耐力又は雨水の浸入に影響のないものを除く。）について請求等を行うことのできる期間は、１０年とする。この場合において、前各項の規定は適用しない。</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１０　引き渡された工事目的物の契約不適合が支給材料の性質又は発注者若しくは監督員の指図により生じたものであるときは、発注者は当該契約不適合を理由として、請求等をすることができない。ただし、請負者がその材料又は指図の不適当であることを知りながらこれを通知しなかったときは、この限りでない。</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 xml:space="preserve">　（損害賠償の予定）</w:t>
      </w:r>
    </w:p>
    <w:p w:rsidR="00700DD9" w:rsidRPr="00700DD9" w:rsidRDefault="00700DD9" w:rsidP="00700DD9">
      <w:pPr>
        <w:ind w:left="230" w:hanging="225"/>
        <w:rPr>
          <w:rFonts w:ascii="ＭＳ 明朝" w:eastAsia="ＭＳ 明朝" w:hAnsi="ＭＳ 明朝"/>
          <w:szCs w:val="21"/>
        </w:rPr>
      </w:pPr>
      <w:r w:rsidRPr="00700DD9">
        <w:rPr>
          <w:rFonts w:ascii="ＭＳ 明朝" w:eastAsia="ＭＳ 明朝" w:hAnsi="ＭＳ 明朝" w:hint="eastAsia"/>
          <w:szCs w:val="21"/>
        </w:rPr>
        <w:t>第５８条　請負者は、この契約の入札に関し次の各号のいずれかに該当するときは、工事の完了の前後を問わず、又は発注者が契約を解除するか否かを問わず、損害賠償金として、請負代金額の１０分の２に相当する金額を発注者に支払わなければならない。ただし、第１号から第３号までのうち処分、判決その他の措置の対象となる行為が不公正な取引方法（昭和５７年６月１８日公正取引委員会告示第１５号）第６項に該当する場合その他発注者が特に認める場合は、この限りでない。</w:t>
      </w:r>
    </w:p>
    <w:p w:rsidR="00700DD9" w:rsidRPr="00700DD9" w:rsidRDefault="00700DD9" w:rsidP="00700DD9">
      <w:pPr>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w:t>
      </w:r>
      <w:r w:rsidRPr="00700DD9">
        <w:rPr>
          <w:rFonts w:ascii="ＭＳ 明朝" w:eastAsia="ＭＳ 明朝" w:hAnsi="ＭＳ 明朝"/>
          <w:szCs w:val="21"/>
        </w:rPr>
        <w:t>(1)</w:t>
      </w:r>
      <w:r w:rsidRPr="00700DD9">
        <w:rPr>
          <w:rFonts w:ascii="ＭＳ 明朝" w:eastAsia="ＭＳ 明朝" w:hAnsi="ＭＳ 明朝" w:hint="eastAsia"/>
          <w:szCs w:val="21"/>
        </w:rPr>
        <w:t xml:space="preserve">　請負者に対し、私的独占の禁止及び公正取引の確保に関する法律（昭和２２年法律第５４号。以下この項において「独禁法」という。）第４９条に規定する排除措置命令が確定したとき。</w:t>
      </w:r>
    </w:p>
    <w:p w:rsidR="00700DD9" w:rsidRPr="00700DD9" w:rsidRDefault="00700DD9" w:rsidP="00700DD9">
      <w:pPr>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(2)　請負者に対し、独禁法第６２条第１項に規定する納付命令が確定したとき。</w:t>
      </w:r>
    </w:p>
    <w:p w:rsidR="00700DD9" w:rsidRPr="00700DD9" w:rsidRDefault="00700DD9" w:rsidP="00700DD9">
      <w:pPr>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w:t>
      </w:r>
      <w:r w:rsidRPr="00700DD9">
        <w:rPr>
          <w:rFonts w:ascii="ＭＳ 明朝" w:eastAsia="ＭＳ 明朝" w:hAnsi="ＭＳ 明朝"/>
          <w:szCs w:val="21"/>
        </w:rPr>
        <w:t>3</w:t>
      </w:r>
      <w:r w:rsidRPr="00700DD9">
        <w:rPr>
          <w:rFonts w:ascii="ＭＳ 明朝" w:eastAsia="ＭＳ 明朝" w:hAnsi="ＭＳ 明朝" w:hint="eastAsia"/>
          <w:szCs w:val="21"/>
        </w:rPr>
        <w:t>)　前２号のほか、独禁法その他の法律に基づき、請負者が談合等の不公正な行為を行った旨の事実を認定する処分、判決その他の措置がなされ、かつ、その効力が確定したとき。</w:t>
      </w:r>
    </w:p>
    <w:p w:rsidR="00700DD9" w:rsidRPr="00700DD9" w:rsidRDefault="00700DD9" w:rsidP="00700DD9">
      <w:pPr>
        <w:ind w:left="420" w:hangingChars="200" w:hanging="420"/>
        <w:rPr>
          <w:rFonts w:ascii="ＭＳ 明朝" w:eastAsia="ＭＳ 明朝" w:hAnsi="ＭＳ 明朝"/>
          <w:szCs w:val="21"/>
        </w:rPr>
      </w:pPr>
      <w:r w:rsidRPr="00700DD9">
        <w:rPr>
          <w:rFonts w:ascii="ＭＳ 明朝" w:eastAsia="ＭＳ 明朝" w:hAnsi="ＭＳ 明朝" w:hint="eastAsia"/>
          <w:szCs w:val="21"/>
        </w:rPr>
        <w:t xml:space="preserve">　(</w:t>
      </w:r>
      <w:r w:rsidRPr="00700DD9">
        <w:rPr>
          <w:rFonts w:ascii="ＭＳ 明朝" w:eastAsia="ＭＳ 明朝" w:hAnsi="ＭＳ 明朝"/>
          <w:szCs w:val="21"/>
        </w:rPr>
        <w:t>4</w:t>
      </w:r>
      <w:r w:rsidRPr="00700DD9">
        <w:rPr>
          <w:rFonts w:ascii="ＭＳ 明朝" w:eastAsia="ＭＳ 明朝" w:hAnsi="ＭＳ 明朝" w:hint="eastAsia"/>
          <w:szCs w:val="21"/>
        </w:rPr>
        <w:t>)　請負者（請負者が法人の場合にあっては、その役員又は使用人）が、刑法（明治４０年法律第４５号）第９６条の６又は第１９８条による刑が確定したとき。</w:t>
      </w:r>
    </w:p>
    <w:p w:rsidR="00700DD9" w:rsidRPr="00700DD9" w:rsidRDefault="00700DD9" w:rsidP="00700DD9">
      <w:pPr>
        <w:ind w:left="210" w:hangingChars="100" w:hanging="210"/>
        <w:jc w:val="left"/>
        <w:rPr>
          <w:rFonts w:ascii="ＭＳ 明朝" w:eastAsia="ＭＳ 明朝" w:hAnsi="ＭＳ 明朝"/>
          <w:szCs w:val="21"/>
        </w:rPr>
      </w:pPr>
      <w:r w:rsidRPr="00700DD9">
        <w:rPr>
          <w:rFonts w:ascii="ＭＳ 明朝" w:eastAsia="ＭＳ 明朝" w:hAnsi="ＭＳ 明朝" w:hint="eastAsia"/>
          <w:szCs w:val="21"/>
        </w:rPr>
        <w:t>２　請負者が共同企業体であり、かつ、既に当該共同企業体が解散しているときは、前項の規定による損害賠償金について、発注者は、請負者の代表者であった者又は構成員であった者に請求をすることができる。この場合において、請負者の代表者であった者及び構成員であった者は、連帯して損害賠償金を発注者に支払わなければならない。</w:t>
      </w:r>
    </w:p>
    <w:p w:rsidR="00700DD9" w:rsidRPr="00700DD9" w:rsidRDefault="00700DD9" w:rsidP="00700DD9">
      <w:pPr>
        <w:ind w:left="210" w:hangingChars="100" w:hanging="210"/>
        <w:jc w:val="left"/>
        <w:rPr>
          <w:rFonts w:ascii="ＭＳ 明朝" w:eastAsia="ＭＳ 明朝" w:hAnsi="ＭＳ 明朝"/>
          <w:szCs w:val="21"/>
        </w:rPr>
      </w:pPr>
      <w:r w:rsidRPr="00700DD9">
        <w:rPr>
          <w:rFonts w:ascii="ＭＳ 明朝" w:eastAsia="ＭＳ 明朝" w:hAnsi="ＭＳ 明朝" w:hint="eastAsia"/>
          <w:szCs w:val="21"/>
        </w:rPr>
        <w:t>３　第１項の規定による損害賠償金は、発注者に生じた実際の損害額が同項に規定する損害賠償金の額を超える場合は、その超える額につきなお請求をすることを妨げない。同項の規定により請負者が損害賠償金を支払った後に、実際の損害額が同項に規定する損害賠償金の額を超えることが明らかとなった場合においても、同様とする。</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（火災保険等）</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第５９条　請負者は、成果物及び工事材料（支給材料を含む。以下本条において同じ。）等を設計図書に定めるところにより火災保険、建設工事保険その他の保険（これに準ずるものを含む。以下本条において同じ。）に付さ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請負者は、前項の規定により保険契約を締結したときは、その証券又はこれに代わるものを直ちに発注者に提示しなければならない。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３　請負者は、成果物及び工事材料等を第１項の規定による保険以外の保険に付したときは、直ちにその旨を発注者に通知しなければならない。</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 xml:space="preserve">　（賠償金等の徴収）</w:t>
      </w:r>
    </w:p>
    <w:p w:rsidR="00700DD9" w:rsidRPr="00700DD9" w:rsidRDefault="00700DD9" w:rsidP="00700DD9">
      <w:pPr>
        <w:ind w:left="210" w:hangingChars="100" w:hanging="210"/>
        <w:jc w:val="left"/>
        <w:rPr>
          <w:rFonts w:ascii="ＭＳ 明朝" w:eastAsia="ＭＳ 明朝" w:hAnsi="ＭＳ 明朝"/>
          <w:szCs w:val="21"/>
        </w:rPr>
      </w:pPr>
      <w:r w:rsidRPr="00700DD9">
        <w:rPr>
          <w:rFonts w:ascii="ＭＳ 明朝" w:eastAsia="ＭＳ 明朝" w:hAnsi="ＭＳ 明朝" w:hint="eastAsia"/>
          <w:szCs w:val="21"/>
        </w:rPr>
        <w:t>第６０条　請負者がこの契約に基づく賠償金、損害金又は違約金を発注者の指定する期限までに支払わないときは、発注者は、その支払わない額に発注者の指定する期限を経過した日から請負代金額支払の日まで</w:t>
      </w:r>
      <w:r w:rsidRPr="00700DD9">
        <w:rPr>
          <w:rFonts w:ascii="ＭＳ 明朝" w:eastAsia="ＭＳ 明朝" w:hAnsi="ＭＳ 明朝" w:hint="eastAsia"/>
        </w:rPr>
        <w:t>遅延利息の利率</w:t>
      </w:r>
      <w:r w:rsidRPr="00700DD9">
        <w:rPr>
          <w:rFonts w:ascii="ＭＳ 明朝" w:eastAsia="ＭＳ 明朝" w:hAnsi="ＭＳ 明朝" w:hint="eastAsia"/>
          <w:szCs w:val="21"/>
        </w:rPr>
        <w:t>の割合で計算した利息を付した額と、発注者の支払うべき請負代金額とを相殺し、なお不足があるときは追徴する。</w:t>
      </w:r>
    </w:p>
    <w:p w:rsidR="00700DD9" w:rsidRPr="00700DD9" w:rsidRDefault="00700DD9" w:rsidP="00700DD9">
      <w:pPr>
        <w:pStyle w:val="a3"/>
        <w:tabs>
          <w:tab w:val="clear" w:pos="4252"/>
          <w:tab w:val="clear" w:pos="8504"/>
        </w:tabs>
        <w:snapToGrid/>
        <w:ind w:left="210" w:hangingChars="100" w:hanging="210"/>
        <w:rPr>
          <w:rFonts w:ascii="ＭＳ 明朝" w:eastAsia="ＭＳ 明朝" w:hAnsi="ＭＳ 明朝"/>
          <w:szCs w:val="21"/>
        </w:rPr>
      </w:pPr>
      <w:r w:rsidRPr="00700DD9">
        <w:rPr>
          <w:rFonts w:ascii="ＭＳ 明朝" w:eastAsia="ＭＳ 明朝" w:hAnsi="ＭＳ 明朝" w:hint="eastAsia"/>
          <w:szCs w:val="21"/>
        </w:rPr>
        <w:t>２　前項の追徴をする場合には、発注者は、請負者から遅延日数につき</w:t>
      </w:r>
      <w:r w:rsidRPr="00700DD9">
        <w:rPr>
          <w:rFonts w:ascii="ＭＳ 明朝" w:eastAsia="ＭＳ 明朝" w:hAnsi="ＭＳ 明朝" w:hint="eastAsia"/>
        </w:rPr>
        <w:t>遅延利息の利率</w:t>
      </w:r>
      <w:r w:rsidRPr="00700DD9">
        <w:rPr>
          <w:rFonts w:ascii="ＭＳ 明朝" w:eastAsia="ＭＳ 明朝" w:hAnsi="ＭＳ 明朝" w:hint="eastAsia"/>
          <w:szCs w:val="21"/>
        </w:rPr>
        <w:t>の割合で計算した額の延滞金を追徴する。</w:t>
      </w:r>
    </w:p>
    <w:p w:rsidR="00700DD9" w:rsidRPr="00700DD9" w:rsidRDefault="00700DD9" w:rsidP="00700DD9">
      <w:pPr>
        <w:pStyle w:val="a3"/>
        <w:tabs>
          <w:tab w:val="clear" w:pos="4252"/>
          <w:tab w:val="clear" w:pos="8504"/>
        </w:tabs>
        <w:snapToGrid/>
        <w:rPr>
          <w:rFonts w:ascii="ＭＳ 明朝" w:eastAsia="ＭＳ 明朝" w:hAnsi="ＭＳ 明朝"/>
          <w:szCs w:val="21"/>
        </w:rPr>
      </w:pPr>
      <w:r w:rsidRPr="00700DD9">
        <w:rPr>
          <w:rFonts w:ascii="ＭＳ 明朝" w:eastAsia="ＭＳ 明朝" w:hAnsi="ＭＳ 明朝" w:hint="eastAsia"/>
          <w:szCs w:val="21"/>
        </w:rPr>
        <w:t xml:space="preserve">　（あっせん又は調定）</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第６１条　この契約書の各条項において発注者と請負者とが協議して定めるものにつき協議が整わなかったときに発注者が定めたものに請負者が不服がある場合その他契約に関して発注者と請負者との間に紛争を生じた場合には、発注者及び請負者は、建設業法による宮城県建設工事紛争審査会（以下「審査会」という。）のあっせん又は調停によりその解決を図る。</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２　前項の規定にかかわらず、現場代理人の職務の執行に関する紛争、主任技術者（監理技術者）、専門技術者その他請負者が工事を施工するために使用している下請負人、労働者等の工事の施工又は管理に関する紛争及び監督員の職務の執行に関する紛争については、第１２条第３項の規定により請負者が決定を行った後若しくは同条第５項の規定により発注者が決定を行った後、又は発注者若しくは請負者が決定を行わずに同条第３項若しくは第５項の期間が経過した後でなければ、発注者及び請負者は、前項のあっせん又は調停を請求することができない。</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（仲裁）</w:t>
      </w:r>
    </w:p>
    <w:p w:rsidR="00700DD9" w:rsidRPr="00700DD9" w:rsidRDefault="00700DD9" w:rsidP="00700DD9">
      <w:pPr>
        <w:ind w:left="230" w:hanging="230"/>
        <w:rPr>
          <w:rFonts w:ascii="ＭＳ 明朝" w:eastAsia="ＭＳ 明朝" w:hAnsi="ＭＳ 明朝"/>
          <w:szCs w:val="21"/>
        </w:rPr>
      </w:pPr>
      <w:r w:rsidRPr="00700DD9">
        <w:rPr>
          <w:rFonts w:ascii="ＭＳ 明朝" w:eastAsia="ＭＳ 明朝" w:hAnsi="ＭＳ 明朝" w:hint="eastAsia"/>
          <w:szCs w:val="21"/>
        </w:rPr>
        <w:t>第６２条　発注者及び請負者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700DD9" w:rsidRPr="00700DD9" w:rsidRDefault="00700DD9" w:rsidP="00700DD9">
      <w:pPr>
        <w:rPr>
          <w:rFonts w:ascii="ＭＳ 明朝" w:eastAsia="ＭＳ 明朝" w:hAnsi="ＭＳ 明朝"/>
          <w:szCs w:val="21"/>
        </w:rPr>
      </w:pPr>
      <w:r w:rsidRPr="00700DD9">
        <w:rPr>
          <w:rFonts w:ascii="ＭＳ 明朝" w:eastAsia="ＭＳ 明朝" w:hAnsi="ＭＳ 明朝" w:hint="eastAsia"/>
          <w:szCs w:val="21"/>
        </w:rPr>
        <w:t xml:space="preserve">　（補則）</w:t>
      </w:r>
    </w:p>
    <w:p w:rsidR="00700DD9" w:rsidRPr="00700DD9" w:rsidRDefault="00700DD9" w:rsidP="00BB1438">
      <w:pPr>
        <w:ind w:left="230" w:hanging="230"/>
        <w:rPr>
          <w:rFonts w:ascii="ＭＳ 明朝" w:eastAsia="ＭＳ 明朝" w:hAnsi="ＭＳ 明朝"/>
        </w:rPr>
      </w:pPr>
      <w:r w:rsidRPr="00700DD9">
        <w:rPr>
          <w:rFonts w:ascii="ＭＳ 明朝" w:eastAsia="ＭＳ 明朝" w:hAnsi="ＭＳ 明朝" w:hint="eastAsia"/>
          <w:szCs w:val="21"/>
        </w:rPr>
        <w:t>第６３条　この契約書に定めのない事項については、必要に応じて発注者と請負者とが協議して定める。</w:t>
      </w:r>
    </w:p>
    <w:sectPr w:rsidR="00700DD9" w:rsidRPr="00700DD9" w:rsidSect="002317AF">
      <w:pgSz w:w="11906" w:h="16838"/>
      <w:pgMar w:top="1701" w:right="1701" w:bottom="1701"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32" w:rsidRDefault="004A7832" w:rsidP="002317AF">
      <w:r>
        <w:separator/>
      </w:r>
    </w:p>
  </w:endnote>
  <w:endnote w:type="continuationSeparator" w:id="0">
    <w:p w:rsidR="004A7832" w:rsidRDefault="004A7832" w:rsidP="0023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32" w:rsidRDefault="004A7832" w:rsidP="002317AF">
      <w:r>
        <w:separator/>
      </w:r>
    </w:p>
  </w:footnote>
  <w:footnote w:type="continuationSeparator" w:id="0">
    <w:p w:rsidR="004A7832" w:rsidRDefault="004A7832" w:rsidP="00231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73"/>
    <w:rsid w:val="002317AF"/>
    <w:rsid w:val="004A7832"/>
    <w:rsid w:val="005423C1"/>
    <w:rsid w:val="005F1097"/>
    <w:rsid w:val="00601CB5"/>
    <w:rsid w:val="00700DD9"/>
    <w:rsid w:val="00706C73"/>
    <w:rsid w:val="007471B7"/>
    <w:rsid w:val="007962BE"/>
    <w:rsid w:val="007B4D1B"/>
    <w:rsid w:val="00BB1438"/>
    <w:rsid w:val="00FA30EF"/>
    <w:rsid w:val="00FE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192074C-6931-46E7-844F-10D02469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17AF"/>
    <w:pPr>
      <w:tabs>
        <w:tab w:val="center" w:pos="4252"/>
        <w:tab w:val="right" w:pos="8504"/>
      </w:tabs>
      <w:snapToGrid w:val="0"/>
    </w:pPr>
  </w:style>
  <w:style w:type="character" w:customStyle="1" w:styleId="a4">
    <w:name w:val="ヘッダー (文字)"/>
    <w:basedOn w:val="a0"/>
    <w:link w:val="a3"/>
    <w:rsid w:val="002317AF"/>
  </w:style>
  <w:style w:type="paragraph" w:styleId="a5">
    <w:name w:val="footer"/>
    <w:basedOn w:val="a"/>
    <w:link w:val="a6"/>
    <w:unhideWhenUsed/>
    <w:rsid w:val="002317AF"/>
    <w:pPr>
      <w:tabs>
        <w:tab w:val="center" w:pos="4252"/>
        <w:tab w:val="right" w:pos="8504"/>
      </w:tabs>
      <w:snapToGrid w:val="0"/>
    </w:pPr>
  </w:style>
  <w:style w:type="character" w:customStyle="1" w:styleId="a6">
    <w:name w:val="フッター (文字)"/>
    <w:basedOn w:val="a0"/>
    <w:link w:val="a5"/>
    <w:uiPriority w:val="99"/>
    <w:rsid w:val="002317AF"/>
  </w:style>
  <w:style w:type="paragraph" w:styleId="a7">
    <w:name w:val="Closing"/>
    <w:basedOn w:val="a"/>
    <w:link w:val="a8"/>
    <w:rsid w:val="002317AF"/>
    <w:pPr>
      <w:wordWrap w:val="0"/>
      <w:overflowPunct w:val="0"/>
      <w:autoSpaceDE w:val="0"/>
      <w:autoSpaceDN w:val="0"/>
      <w:adjustRightInd w:val="0"/>
      <w:jc w:val="right"/>
    </w:pPr>
    <w:rPr>
      <w:rFonts w:ascii="ＭＳ 明朝" w:eastAsia="ＭＳ 明朝" w:hAnsi="Century" w:cs="Times New Roman"/>
      <w:kern w:val="0"/>
      <w:szCs w:val="20"/>
    </w:rPr>
  </w:style>
  <w:style w:type="character" w:customStyle="1" w:styleId="a8">
    <w:name w:val="結語 (文字)"/>
    <w:basedOn w:val="a0"/>
    <w:link w:val="a7"/>
    <w:rsid w:val="002317AF"/>
    <w:rPr>
      <w:rFonts w:ascii="ＭＳ 明朝" w:eastAsia="ＭＳ 明朝" w:hAnsi="Century" w:cs="Times New Roman"/>
      <w:kern w:val="0"/>
      <w:szCs w:val="20"/>
    </w:rPr>
  </w:style>
  <w:style w:type="character" w:customStyle="1" w:styleId="a9">
    <w:name w:val="記 (文字)"/>
    <w:basedOn w:val="a0"/>
    <w:link w:val="aa"/>
    <w:rsid w:val="002317AF"/>
    <w:rPr>
      <w:rFonts w:ascii="ＭＳ 明朝" w:eastAsia="ＭＳ 明朝" w:hAnsi="Century" w:cs="Times New Roman"/>
      <w:kern w:val="0"/>
      <w:szCs w:val="20"/>
    </w:rPr>
  </w:style>
  <w:style w:type="paragraph" w:styleId="aa">
    <w:name w:val="Note Heading"/>
    <w:basedOn w:val="a"/>
    <w:next w:val="a"/>
    <w:link w:val="a9"/>
    <w:rsid w:val="002317AF"/>
    <w:pPr>
      <w:wordWrap w:val="0"/>
      <w:overflowPunct w:val="0"/>
      <w:autoSpaceDE w:val="0"/>
      <w:autoSpaceDN w:val="0"/>
      <w:adjustRightInd w:val="0"/>
      <w:jc w:val="center"/>
    </w:pPr>
    <w:rPr>
      <w:rFonts w:ascii="ＭＳ 明朝" w:eastAsia="ＭＳ 明朝" w:hAnsi="Century" w:cs="Times New Roman"/>
      <w:kern w:val="0"/>
      <w:szCs w:val="20"/>
    </w:rPr>
  </w:style>
  <w:style w:type="character" w:customStyle="1" w:styleId="ab">
    <w:name w:val="コメント文字列 (文字)"/>
    <w:basedOn w:val="a0"/>
    <w:link w:val="ac"/>
    <w:uiPriority w:val="99"/>
    <w:semiHidden/>
    <w:rsid w:val="002317AF"/>
  </w:style>
  <w:style w:type="paragraph" w:styleId="ac">
    <w:name w:val="annotation text"/>
    <w:basedOn w:val="a"/>
    <w:link w:val="ab"/>
    <w:uiPriority w:val="99"/>
    <w:semiHidden/>
    <w:unhideWhenUsed/>
    <w:rsid w:val="002317AF"/>
    <w:pPr>
      <w:jc w:val="left"/>
    </w:pPr>
  </w:style>
  <w:style w:type="character" w:customStyle="1" w:styleId="ad">
    <w:name w:val="コメント内容 (文字)"/>
    <w:basedOn w:val="ab"/>
    <w:link w:val="ae"/>
    <w:uiPriority w:val="99"/>
    <w:semiHidden/>
    <w:rsid w:val="002317AF"/>
    <w:rPr>
      <w:b/>
      <w:bCs/>
    </w:rPr>
  </w:style>
  <w:style w:type="paragraph" w:styleId="ae">
    <w:name w:val="annotation subject"/>
    <w:basedOn w:val="ac"/>
    <w:next w:val="ac"/>
    <w:link w:val="ad"/>
    <w:uiPriority w:val="99"/>
    <w:semiHidden/>
    <w:unhideWhenUsed/>
    <w:rsid w:val="002317AF"/>
    <w:rPr>
      <w:b/>
      <w:bCs/>
    </w:rPr>
  </w:style>
  <w:style w:type="character" w:customStyle="1" w:styleId="af">
    <w:name w:val="吹き出し (文字)"/>
    <w:basedOn w:val="a0"/>
    <w:link w:val="af0"/>
    <w:uiPriority w:val="99"/>
    <w:semiHidden/>
    <w:rsid w:val="002317AF"/>
    <w:rPr>
      <w:rFonts w:asciiTheme="majorHAnsi" w:eastAsiaTheme="majorEastAsia" w:hAnsiTheme="majorHAnsi" w:cstheme="majorBidi"/>
      <w:sz w:val="18"/>
      <w:szCs w:val="18"/>
    </w:rPr>
  </w:style>
  <w:style w:type="paragraph" w:styleId="af0">
    <w:name w:val="Balloon Text"/>
    <w:basedOn w:val="a"/>
    <w:link w:val="af"/>
    <w:semiHidden/>
    <w:unhideWhenUsed/>
    <w:rsid w:val="002317AF"/>
    <w:rPr>
      <w:rFonts w:asciiTheme="majorHAnsi" w:eastAsiaTheme="majorEastAsia" w:hAnsiTheme="majorHAnsi" w:cstheme="majorBidi"/>
      <w:sz w:val="18"/>
      <w:szCs w:val="18"/>
    </w:rPr>
  </w:style>
  <w:style w:type="character" w:customStyle="1" w:styleId="af1">
    <w:name w:val="本文インデント (文字)"/>
    <w:basedOn w:val="a0"/>
    <w:link w:val="af2"/>
    <w:rsid w:val="00700DD9"/>
    <w:rPr>
      <w:rFonts w:ascii="ＭＳ 明朝" w:eastAsia="ＭＳ 明朝" w:hAnsi="ＭＳ ゴシック" w:cs="Times New Roman"/>
      <w:color w:val="FF0000"/>
      <w:kern w:val="0"/>
      <w:szCs w:val="20"/>
    </w:rPr>
  </w:style>
  <w:style w:type="paragraph" w:styleId="af2">
    <w:name w:val="Body Text Indent"/>
    <w:basedOn w:val="a"/>
    <w:link w:val="af1"/>
    <w:rsid w:val="00700DD9"/>
    <w:pPr>
      <w:wordWrap w:val="0"/>
      <w:autoSpaceDE w:val="0"/>
      <w:autoSpaceDN w:val="0"/>
      <w:adjustRightInd w:val="0"/>
      <w:ind w:left="230" w:hanging="230"/>
    </w:pPr>
    <w:rPr>
      <w:rFonts w:ascii="ＭＳ 明朝" w:eastAsia="ＭＳ 明朝" w:hAnsi="ＭＳ ゴシック" w:cs="Times New Roman"/>
      <w:color w:val="FF0000"/>
      <w:kern w:val="0"/>
      <w:szCs w:val="20"/>
    </w:rPr>
  </w:style>
  <w:style w:type="character" w:customStyle="1" w:styleId="2">
    <w:name w:val="本文インデント 2 (文字)"/>
    <w:basedOn w:val="a0"/>
    <w:link w:val="20"/>
    <w:rsid w:val="00700DD9"/>
    <w:rPr>
      <w:rFonts w:ascii="ＭＳ 明朝" w:eastAsia="ＭＳ 明朝" w:hAnsi="Century" w:cs="Times New Roman"/>
      <w:kern w:val="0"/>
      <w:szCs w:val="20"/>
    </w:rPr>
  </w:style>
  <w:style w:type="paragraph" w:styleId="20">
    <w:name w:val="Body Text Indent 2"/>
    <w:basedOn w:val="a"/>
    <w:link w:val="2"/>
    <w:rsid w:val="00700DD9"/>
    <w:pPr>
      <w:wordWrap w:val="0"/>
      <w:autoSpaceDE w:val="0"/>
      <w:autoSpaceDN w:val="0"/>
      <w:adjustRightInd w:val="0"/>
      <w:ind w:left="230" w:hanging="230"/>
    </w:pPr>
    <w:rPr>
      <w:rFonts w:ascii="ＭＳ 明朝" w:eastAsia="ＭＳ 明朝" w:hAnsi="Century" w:cs="Times New Roman"/>
      <w:kern w:val="0"/>
      <w:szCs w:val="20"/>
    </w:rPr>
  </w:style>
  <w:style w:type="character" w:customStyle="1" w:styleId="3">
    <w:name w:val="本文インデント 3 (文字)"/>
    <w:basedOn w:val="a0"/>
    <w:link w:val="30"/>
    <w:rsid w:val="00700DD9"/>
    <w:rPr>
      <w:rFonts w:ascii="ＭＳ 明朝" w:eastAsia="ＭＳ 明朝" w:hAnsi="ＭＳ ゴシック" w:cs="Times New Roman"/>
      <w:color w:val="FF0000"/>
      <w:kern w:val="0"/>
      <w:sz w:val="16"/>
      <w:szCs w:val="20"/>
    </w:rPr>
  </w:style>
  <w:style w:type="paragraph" w:styleId="30">
    <w:name w:val="Body Text Indent 3"/>
    <w:basedOn w:val="a"/>
    <w:link w:val="3"/>
    <w:rsid w:val="00700DD9"/>
    <w:pPr>
      <w:wordWrap w:val="0"/>
      <w:autoSpaceDE w:val="0"/>
      <w:autoSpaceDN w:val="0"/>
      <w:adjustRightInd w:val="0"/>
      <w:ind w:left="733" w:hanging="554"/>
    </w:pPr>
    <w:rPr>
      <w:rFonts w:ascii="ＭＳ 明朝" w:eastAsia="ＭＳ 明朝" w:hAnsi="ＭＳ ゴシック" w:cs="Times New Roman"/>
      <w:color w:val="FF0000"/>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29</Pages>
  <Words>5180</Words>
  <Characters>29531</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郁弥 [Fumiya Suto]</dc:creator>
  <cp:keywords/>
  <dc:description/>
  <cp:lastModifiedBy>須藤郁弥［Fumiya Suto］</cp:lastModifiedBy>
  <cp:revision>5</cp:revision>
  <dcterms:created xsi:type="dcterms:W3CDTF">2023-05-01T01:37:00Z</dcterms:created>
  <dcterms:modified xsi:type="dcterms:W3CDTF">2024-04-02T04:14:00Z</dcterms:modified>
</cp:coreProperties>
</file>