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7C" w:rsidRDefault="0016607C">
      <w:pPr>
        <w:rPr>
          <w:b/>
          <w:sz w:val="28"/>
          <w:szCs w:val="28"/>
        </w:rPr>
      </w:pPr>
      <w:r w:rsidRPr="0051149F">
        <w:rPr>
          <w:rFonts w:hint="eastAsia"/>
          <w:b/>
          <w:sz w:val="28"/>
          <w:szCs w:val="28"/>
        </w:rPr>
        <w:t>競売</w:t>
      </w:r>
      <w:r w:rsidR="0051149F" w:rsidRPr="0051149F">
        <w:rPr>
          <w:rFonts w:hint="eastAsia"/>
          <w:b/>
          <w:sz w:val="28"/>
          <w:szCs w:val="28"/>
        </w:rPr>
        <w:t>・公売</w:t>
      </w:r>
      <w:r w:rsidRPr="0051149F">
        <w:rPr>
          <w:rFonts w:hint="eastAsia"/>
          <w:b/>
          <w:sz w:val="28"/>
          <w:szCs w:val="28"/>
        </w:rPr>
        <w:t>物件に係る買受適格証明願いの手続きについて</w:t>
      </w:r>
    </w:p>
    <w:p w:rsidR="0016607C" w:rsidRDefault="0016607C" w:rsidP="00786533">
      <w:pPr>
        <w:rPr>
          <w:b/>
          <w:sz w:val="22"/>
        </w:rPr>
      </w:pPr>
      <w:r w:rsidRPr="003D045D">
        <w:rPr>
          <w:rFonts w:hint="eastAsia"/>
          <w:b/>
          <w:sz w:val="22"/>
        </w:rPr>
        <w:t>『農地</w:t>
      </w:r>
      <w:r w:rsidR="00835037">
        <w:rPr>
          <w:rFonts w:hint="eastAsia"/>
          <w:b/>
          <w:sz w:val="22"/>
        </w:rPr>
        <w:t>を転用</w:t>
      </w:r>
      <w:r w:rsidRPr="003D045D">
        <w:rPr>
          <w:rFonts w:hint="eastAsia"/>
          <w:b/>
          <w:sz w:val="22"/>
        </w:rPr>
        <w:t>する場合』</w:t>
      </w:r>
    </w:p>
    <w:p w:rsidR="00991983" w:rsidRPr="00991983" w:rsidRDefault="00991983">
      <w:pPr>
        <w:rPr>
          <w:b/>
          <w:sz w:val="22"/>
        </w:rPr>
      </w:pPr>
    </w:p>
    <w:p w:rsidR="007870D5" w:rsidRPr="003D045D" w:rsidRDefault="0016607C" w:rsidP="004670B8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提出書類　</w:t>
      </w:r>
    </w:p>
    <w:p w:rsidR="00835037" w:rsidRDefault="00835037" w:rsidP="00835037">
      <w:pPr>
        <w:ind w:leftChars="200" w:left="420"/>
        <w:rPr>
          <w:b/>
          <w:sz w:val="22"/>
        </w:rPr>
      </w:pPr>
      <w:r>
        <w:rPr>
          <w:rFonts w:hint="eastAsia"/>
          <w:b/>
          <w:sz w:val="22"/>
        </w:rPr>
        <w:t>＜必ず必要な書類＞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買受適格証明願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３部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買受者の住民票抄本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１部（３ヶ</w:t>
      </w:r>
      <w:r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証明願に係る土地の登記事項証明書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１部（３ヶ</w:t>
      </w:r>
      <w:r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競売公告証明書の写し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事業計画書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位置図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公図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配置図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建築物の平面・立面図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</w:p>
    <w:p w:rsidR="009231C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残高証明書又は融資証明書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</w:p>
    <w:p w:rsidR="0069354F" w:rsidRDefault="0069354F" w:rsidP="0069354F">
      <w:pPr>
        <w:ind w:leftChars="200" w:left="420"/>
        <w:rPr>
          <w:b/>
          <w:sz w:val="22"/>
        </w:rPr>
      </w:pPr>
      <w:r>
        <w:rPr>
          <w:rFonts w:hint="eastAsia"/>
          <w:b/>
          <w:sz w:val="22"/>
        </w:rPr>
        <w:t>＜場合により必要となる書類＞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委任状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　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※委任される場合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土地改良区の意見書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 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※土地改良区内にある場合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開発許可申請書</w:t>
      </w:r>
      <w:r w:rsidR="0069354F" w:rsidRPr="00835037">
        <w:rPr>
          <w:rFonts w:hint="eastAsia"/>
          <w:b/>
          <w:sz w:val="22"/>
        </w:rPr>
        <w:t>受付印押印済</w:t>
      </w:r>
      <w:r w:rsidRPr="00835037">
        <w:rPr>
          <w:rFonts w:hint="eastAsia"/>
          <w:b/>
          <w:sz w:val="22"/>
        </w:rPr>
        <w:t>の</w:t>
      </w:r>
      <w:r w:rsidR="0069354F">
        <w:rPr>
          <w:rFonts w:hint="eastAsia"/>
          <w:b/>
          <w:sz w:val="22"/>
        </w:rPr>
        <w:t>ものの</w:t>
      </w:r>
      <w:r w:rsidRPr="00835037">
        <w:rPr>
          <w:rFonts w:hint="eastAsia"/>
          <w:b/>
          <w:sz w:val="22"/>
        </w:rPr>
        <w:t>写し</w:t>
      </w:r>
      <w:r w:rsidR="0069354F">
        <w:rPr>
          <w:rFonts w:hint="eastAsia"/>
          <w:b/>
          <w:sz w:val="22"/>
        </w:rPr>
        <w:t xml:space="preserve">　　１部（</w:t>
      </w:r>
      <w:r w:rsidRPr="00835037">
        <w:rPr>
          <w:rFonts w:hint="eastAsia"/>
          <w:b/>
          <w:sz w:val="22"/>
        </w:rPr>
        <w:t>※市街化調整区域内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工程表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※工事が１年以上に及ぶもの等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法人の印鑑証明書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 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  <w:r w:rsidRPr="00835037">
        <w:rPr>
          <w:b/>
          <w:sz w:val="22"/>
        </w:rPr>
        <w:t>（３ヶ</w:t>
      </w:r>
      <w:r w:rsidR="0069354F"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法人の履歴事項全部証明書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  <w:r w:rsidRPr="00835037">
        <w:rPr>
          <w:b/>
          <w:sz w:val="22"/>
        </w:rPr>
        <w:t>（３ヶ</w:t>
      </w:r>
      <w:r w:rsidR="0069354F"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法人の定款の写し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</w:p>
    <w:p w:rsidR="00B06AAD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法人の議決書（議事録）写し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※定款に議決要件記載あり</w:t>
      </w:r>
      <w:r w:rsidR="0069354F">
        <w:rPr>
          <w:rFonts w:hint="eastAsia"/>
          <w:b/>
          <w:sz w:val="22"/>
        </w:rPr>
        <w:t>）</w:t>
      </w:r>
    </w:p>
    <w:p w:rsidR="00B06AAD" w:rsidRDefault="00B06AAD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16607C" w:rsidRPr="003D045D" w:rsidRDefault="0016607C" w:rsidP="0016607C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bookmarkStart w:id="0" w:name="_GoBack"/>
      <w:bookmarkEnd w:id="0"/>
      <w:r w:rsidRPr="003D045D">
        <w:rPr>
          <w:rFonts w:hint="eastAsia"/>
          <w:b/>
          <w:sz w:val="22"/>
        </w:rPr>
        <w:lastRenderedPageBreak/>
        <w:t>手続き</w:t>
      </w:r>
      <w:r w:rsidR="009231C7">
        <w:rPr>
          <w:rFonts w:hint="eastAsia"/>
          <w:b/>
          <w:sz w:val="22"/>
        </w:rPr>
        <w:t>について</w:t>
      </w:r>
    </w:p>
    <w:p w:rsidR="00043083" w:rsidRPr="00E90408" w:rsidRDefault="009231C7" w:rsidP="00D10CD3">
      <w:pPr>
        <w:ind w:leftChars="200" w:left="420" w:firstLineChars="100" w:firstLine="216"/>
        <w:rPr>
          <w:b/>
          <w:sz w:val="22"/>
        </w:rPr>
      </w:pPr>
      <w:r w:rsidRPr="00E90408">
        <w:rPr>
          <w:rFonts w:hint="eastAsia"/>
          <w:b/>
          <w:sz w:val="22"/>
        </w:rPr>
        <w:t>競売・公売の公告</w:t>
      </w:r>
      <w:r w:rsidR="00D10CD3">
        <w:rPr>
          <w:rFonts w:hint="eastAsia"/>
          <w:b/>
          <w:sz w:val="22"/>
        </w:rPr>
        <w:t>掲載日以降に、</w:t>
      </w:r>
      <w:r w:rsidR="00043083" w:rsidRPr="00E90408">
        <w:rPr>
          <w:rFonts w:hint="eastAsia"/>
          <w:b/>
          <w:sz w:val="22"/>
        </w:rPr>
        <w:t>上記</w:t>
      </w:r>
      <w:r w:rsidRPr="00E90408">
        <w:rPr>
          <w:rFonts w:hint="eastAsia"/>
          <w:b/>
          <w:sz w:val="22"/>
        </w:rPr>
        <w:t>１の書類</w:t>
      </w:r>
      <w:r w:rsidR="00043083" w:rsidRPr="00E90408">
        <w:rPr>
          <w:rFonts w:hint="eastAsia"/>
          <w:b/>
          <w:sz w:val="22"/>
        </w:rPr>
        <w:t>すべて</w:t>
      </w:r>
      <w:r w:rsidR="003D045D" w:rsidRPr="00E90408">
        <w:rPr>
          <w:rFonts w:hint="eastAsia"/>
          <w:b/>
          <w:sz w:val="22"/>
        </w:rPr>
        <w:t>を</w:t>
      </w:r>
      <w:r w:rsidRPr="00E90408">
        <w:rPr>
          <w:rFonts w:hint="eastAsia"/>
          <w:b/>
          <w:sz w:val="22"/>
        </w:rPr>
        <w:t>揃えて、</w:t>
      </w:r>
      <w:r w:rsidR="00043083" w:rsidRPr="00E90408">
        <w:rPr>
          <w:rFonts w:hint="eastAsia"/>
          <w:b/>
          <w:sz w:val="22"/>
        </w:rPr>
        <w:t>買受適格証明願</w:t>
      </w:r>
      <w:r w:rsidRPr="00E90408">
        <w:rPr>
          <w:rFonts w:hint="eastAsia"/>
          <w:b/>
          <w:sz w:val="22"/>
        </w:rPr>
        <w:t>を</w:t>
      </w:r>
      <w:r w:rsidR="00043083" w:rsidRPr="00E90408">
        <w:rPr>
          <w:rFonts w:hint="eastAsia"/>
          <w:b/>
          <w:sz w:val="22"/>
        </w:rPr>
        <w:t>提出</w:t>
      </w:r>
      <w:r w:rsidRPr="00E90408">
        <w:rPr>
          <w:rFonts w:hint="eastAsia"/>
          <w:b/>
          <w:sz w:val="22"/>
        </w:rPr>
        <w:t>願います。</w:t>
      </w:r>
    </w:p>
    <w:p w:rsidR="00043083" w:rsidRPr="003D045D" w:rsidRDefault="00043083" w:rsidP="00E90408">
      <w:pPr>
        <w:pStyle w:val="a3"/>
        <w:ind w:leftChars="200" w:left="420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（証明願いの提出期限は、毎月の申請受付期間内とします。）　　　　</w:t>
      </w:r>
    </w:p>
    <w:p w:rsidR="009231C7" w:rsidRDefault="009231C7" w:rsidP="00E90408">
      <w:pPr>
        <w:ind w:leftChars="100" w:left="210"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※注意その１</w:t>
      </w:r>
    </w:p>
    <w:p w:rsidR="00043083" w:rsidRDefault="00E90408" w:rsidP="00E90408">
      <w:pPr>
        <w:ind w:leftChars="300" w:left="630" w:firstLineChars="100" w:firstLine="216"/>
        <w:rPr>
          <w:b/>
          <w:sz w:val="22"/>
        </w:rPr>
      </w:pPr>
      <w:r>
        <w:rPr>
          <w:rFonts w:hint="eastAsia"/>
          <w:b/>
          <w:sz w:val="22"/>
        </w:rPr>
        <w:t>買受</w:t>
      </w:r>
      <w:r w:rsidR="009231C7">
        <w:rPr>
          <w:rFonts w:hint="eastAsia"/>
          <w:b/>
          <w:sz w:val="22"/>
        </w:rPr>
        <w:t>適格証明書は農地の</w:t>
      </w:r>
      <w:r w:rsidR="00D10CD3">
        <w:rPr>
          <w:rFonts w:hint="eastAsia"/>
          <w:b/>
          <w:sz w:val="22"/>
        </w:rPr>
        <w:t>転用</w:t>
      </w:r>
      <w:r w:rsidR="009231C7">
        <w:rPr>
          <w:rFonts w:hint="eastAsia"/>
          <w:b/>
          <w:sz w:val="22"/>
        </w:rPr>
        <w:t>許可が得られる見込みがあること</w:t>
      </w:r>
      <w:r>
        <w:rPr>
          <w:rFonts w:hint="eastAsia"/>
          <w:b/>
          <w:sz w:val="22"/>
        </w:rPr>
        <w:t>を証明するものであり、許可を証明するものではないので、ご注意願います。</w:t>
      </w:r>
    </w:p>
    <w:p w:rsidR="00E90408" w:rsidRDefault="00E90408" w:rsidP="00E90408">
      <w:pPr>
        <w:ind w:leftChars="100" w:left="210"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※注意その２</w:t>
      </w:r>
    </w:p>
    <w:p w:rsidR="00E90408" w:rsidRPr="009231C7" w:rsidRDefault="00E90408" w:rsidP="00E90408">
      <w:pPr>
        <w:ind w:leftChars="300" w:left="630" w:firstLineChars="100" w:firstLine="216"/>
        <w:rPr>
          <w:b/>
          <w:sz w:val="22"/>
        </w:rPr>
      </w:pPr>
      <w:r>
        <w:rPr>
          <w:rFonts w:hint="eastAsia"/>
          <w:b/>
          <w:sz w:val="22"/>
        </w:rPr>
        <w:t>書類審査と現地調査の結果により証明書を発行できないケースもありますので、ご承知願います。</w:t>
      </w:r>
    </w:p>
    <w:p w:rsidR="00E90408" w:rsidRPr="00E90408" w:rsidRDefault="00E90408" w:rsidP="00E90408">
      <w:pPr>
        <w:ind w:leftChars="300" w:left="630" w:firstLineChars="100" w:firstLine="216"/>
        <w:rPr>
          <w:b/>
          <w:sz w:val="22"/>
        </w:rPr>
      </w:pPr>
    </w:p>
    <w:p w:rsidR="0051149F" w:rsidRPr="003D045D" w:rsidRDefault="0051149F" w:rsidP="0051149F">
      <w:pPr>
        <w:pStyle w:val="a3"/>
        <w:ind w:leftChars="0" w:left="435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　　</w:t>
      </w:r>
    </w:p>
    <w:p w:rsidR="004F06C6" w:rsidRPr="004F06C6" w:rsidRDefault="00E90408" w:rsidP="00E90408">
      <w:pPr>
        <w:ind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その他、ご不明な点は、石巻市農業委員会事務局へお問い合わせ願います。</w:t>
      </w:r>
    </w:p>
    <w:p w:rsidR="0051149F" w:rsidRDefault="0051149F" w:rsidP="00AF2A9C">
      <w:pPr>
        <w:pStyle w:val="a3"/>
        <w:ind w:leftChars="0" w:left="1755"/>
        <w:jc w:val="center"/>
        <w:rPr>
          <w:b/>
          <w:sz w:val="22"/>
        </w:rPr>
      </w:pPr>
      <w:r w:rsidRPr="003D045D">
        <w:rPr>
          <w:rFonts w:hint="eastAsia"/>
          <w:b/>
          <w:sz w:val="22"/>
        </w:rPr>
        <w:t>電話　　０２２５-６２-４８２６</w:t>
      </w:r>
    </w:p>
    <w:p w:rsidR="009D4C7E" w:rsidRDefault="009D4C7E" w:rsidP="00AF2A9C">
      <w:pPr>
        <w:pStyle w:val="a3"/>
        <w:ind w:leftChars="0" w:left="1755"/>
        <w:jc w:val="center"/>
        <w:rPr>
          <w:b/>
          <w:sz w:val="22"/>
        </w:rPr>
      </w:pPr>
    </w:p>
    <w:sectPr w:rsidR="009D4C7E" w:rsidSect="00C2392B">
      <w:pgSz w:w="11906" w:h="16838" w:code="9"/>
      <w:pgMar w:top="1134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AD" w:rsidRDefault="00B06AAD" w:rsidP="00B06AAD">
      <w:r>
        <w:separator/>
      </w:r>
    </w:p>
  </w:endnote>
  <w:endnote w:type="continuationSeparator" w:id="0">
    <w:p w:rsidR="00B06AAD" w:rsidRDefault="00B06AAD" w:rsidP="00B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AD" w:rsidRDefault="00B06AAD" w:rsidP="00B06AAD">
      <w:r>
        <w:separator/>
      </w:r>
    </w:p>
  </w:footnote>
  <w:footnote w:type="continuationSeparator" w:id="0">
    <w:p w:rsidR="00B06AAD" w:rsidRDefault="00B06AAD" w:rsidP="00B0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ABA"/>
    <w:multiLevelType w:val="hybridMultilevel"/>
    <w:tmpl w:val="5456DAAE"/>
    <w:lvl w:ilvl="0" w:tplc="D4740EC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2772CE4E">
      <w:start w:val="1"/>
      <w:numFmt w:val="decimalEnclosedCircle"/>
      <w:lvlText w:val="%2"/>
      <w:lvlJc w:val="left"/>
      <w:pPr>
        <w:ind w:left="502" w:hanging="360"/>
      </w:pPr>
      <w:rPr>
        <w:rFonts w:hint="eastAsia"/>
      </w:rPr>
    </w:lvl>
    <w:lvl w:ilvl="2" w:tplc="CFC65BE2">
      <w:start w:val="6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4785D"/>
    <w:multiLevelType w:val="hybridMultilevel"/>
    <w:tmpl w:val="D2F6C648"/>
    <w:lvl w:ilvl="0" w:tplc="CE949022">
      <w:start w:val="2"/>
      <w:numFmt w:val="bullet"/>
      <w:lvlText w:val="◆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7C"/>
    <w:rsid w:val="00043083"/>
    <w:rsid w:val="00126E86"/>
    <w:rsid w:val="00162580"/>
    <w:rsid w:val="0016607C"/>
    <w:rsid w:val="003D045D"/>
    <w:rsid w:val="004B1CA8"/>
    <w:rsid w:val="004F06C6"/>
    <w:rsid w:val="0051149F"/>
    <w:rsid w:val="0069354F"/>
    <w:rsid w:val="00786533"/>
    <w:rsid w:val="007870D5"/>
    <w:rsid w:val="00835037"/>
    <w:rsid w:val="009231C7"/>
    <w:rsid w:val="00991983"/>
    <w:rsid w:val="009D4C7E"/>
    <w:rsid w:val="00AF2A9C"/>
    <w:rsid w:val="00B04E0F"/>
    <w:rsid w:val="00B06AAD"/>
    <w:rsid w:val="00C2392B"/>
    <w:rsid w:val="00D10CD3"/>
    <w:rsid w:val="00D76692"/>
    <w:rsid w:val="00DE5AB2"/>
    <w:rsid w:val="00E26C6D"/>
    <w:rsid w:val="00E90408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0C3B1-82DC-48BF-A062-94DAC92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A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AAD"/>
  </w:style>
  <w:style w:type="paragraph" w:styleId="a8">
    <w:name w:val="footer"/>
    <w:basedOn w:val="a"/>
    <w:link w:val="a9"/>
    <w:uiPriority w:val="99"/>
    <w:unhideWhenUsed/>
    <w:rsid w:val="00B06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保理 裕宣 [Hironobu Hori]</dc:creator>
  <cp:keywords/>
  <dc:description/>
  <cp:lastModifiedBy>菅井 泰弘 [Yasuhiro Sugai]</cp:lastModifiedBy>
  <cp:revision>9</cp:revision>
  <cp:lastPrinted>2021-01-12T05:16:00Z</cp:lastPrinted>
  <dcterms:created xsi:type="dcterms:W3CDTF">2021-01-08T02:23:00Z</dcterms:created>
  <dcterms:modified xsi:type="dcterms:W3CDTF">2021-02-26T02:02:00Z</dcterms:modified>
</cp:coreProperties>
</file>