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3940C9" w:rsidRPr="00AA1182">
              <w:rPr>
                <w:rFonts w:asciiTheme="majorEastAsia" w:eastAsiaTheme="majorEastAsia" w:hAnsiTheme="majorEastAsia" w:hint="eastAsia"/>
                <w:noProof/>
                <w:sz w:val="32"/>
                <w:szCs w:val="32"/>
              </w:rPr>
              <w:t>６</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3940C9" w:rsidRPr="00AA1182">
        <w:rPr>
          <w:rFonts w:hAnsi="ＭＳ 明朝"/>
          <w:noProof/>
          <w:szCs w:val="21"/>
          <w:u w:val="single"/>
        </w:rPr>
        <w:t>魚町水産加工共同排水処理施設改修実施設計（その２）業務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3940C9" w:rsidRPr="00AA1182">
        <w:rPr>
          <w:rFonts w:hAnsi="ＭＳ 明朝"/>
          <w:noProof/>
          <w:szCs w:val="21"/>
        </w:rPr>
        <w:t>魚町水産加工共同排水処理施設改修実施設計（その２）業務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bookmarkStart w:id="0" w:name="_GoBack"/>
      <w:bookmarkEnd w:id="0"/>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3940C9" w:rsidRPr="00AA1182">
        <w:rPr>
          <w:rFonts w:hAnsi="ＭＳ 明朝"/>
          <w:noProof/>
          <w:szCs w:val="21"/>
          <w:u w:val="single"/>
        </w:rPr>
        <w:t>魚町水産加工共同排水処理施設改修実施設計（その２）業務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7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3CFB-F660-4673-80BE-CF336CB8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115</TotalTime>
  <Pages>3</Pages>
  <Words>766</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76</cp:revision>
  <cp:lastPrinted>2026-05-21T03:20:00Z</cp:lastPrinted>
  <dcterms:created xsi:type="dcterms:W3CDTF">2022-01-17T23:49:00Z</dcterms:created>
  <dcterms:modified xsi:type="dcterms:W3CDTF">2026-07-09T08:54:00Z</dcterms:modified>
  <cp:category/>
</cp:coreProperties>
</file>