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6D79BC" w:rsidRPr="00C306FC">
              <w:rPr>
                <w:rFonts w:asciiTheme="majorEastAsia" w:eastAsiaTheme="majorEastAsia" w:hAnsiTheme="majorEastAsia" w:hint="eastAsia"/>
                <w:noProof/>
                <w:sz w:val="32"/>
                <w:szCs w:val="32"/>
              </w:rPr>
              <w:t>６</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6D79BC" w:rsidRPr="00C306FC">
        <w:rPr>
          <w:rFonts w:hAnsi="ＭＳ 明朝"/>
          <w:noProof/>
          <w:szCs w:val="21"/>
          <w:u w:val="single"/>
        </w:rPr>
        <w:t>旧市営前谷地黒沢前住宅解体工事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6D79BC" w:rsidRPr="00C306FC">
        <w:rPr>
          <w:rFonts w:hAnsi="ＭＳ 明朝"/>
          <w:noProof/>
          <w:szCs w:val="21"/>
        </w:rPr>
        <w:t>旧市営前谷地黒沢前住宅解体工事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6D79BC" w:rsidRPr="00C306FC">
        <w:rPr>
          <w:rFonts w:hAnsi="ＭＳ 明朝"/>
          <w:noProof/>
          <w:szCs w:val="21"/>
        </w:rPr>
        <w:t>旧市営前谷地黒沢前住宅解体工事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6D79BC" w:rsidRPr="00C306FC">
        <w:rPr>
          <w:rFonts w:hAnsi="ＭＳ 明朝"/>
          <w:noProof/>
          <w:szCs w:val="21"/>
          <w:u w:val="single"/>
        </w:rPr>
        <w:t>旧市営前谷地黒沢前住宅解体工事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92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263B"/>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D79BC"/>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C7DA3"/>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2193">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37EA-36FE-4EC6-BD6C-1C4581D20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7</TotalTime>
  <Pages>4</Pages>
  <Words>1316</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15</cp:revision>
  <cp:lastPrinted>2023-04-13T07:10:00Z</cp:lastPrinted>
  <dcterms:created xsi:type="dcterms:W3CDTF">2026-04-14T03:23:00Z</dcterms:created>
  <dcterms:modified xsi:type="dcterms:W3CDTF">2026-09-25T00:03:00Z</dcterms:modified>
  <cp:category/>
</cp:coreProperties>
</file>