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719" w:rsidRDefault="00472719">
      <w:pPr>
        <w:rPr>
          <w:rFonts w:ascii="ＭＳ 明朝" w:eastAsia="ＭＳ 明朝" w:hAnsi="ＭＳ 明朝"/>
          <w:sz w:val="28"/>
          <w:szCs w:val="28"/>
        </w:rPr>
      </w:pPr>
    </w:p>
    <w:p w:rsidR="00472719" w:rsidRDefault="00193F45" w:rsidP="00193F45">
      <w:pPr>
        <w:jc w:val="center"/>
        <w:rPr>
          <w:rFonts w:ascii="ＭＳ 明朝" w:eastAsia="ＭＳ 明朝" w:hAnsi="ＭＳ 明朝"/>
          <w:sz w:val="28"/>
          <w:szCs w:val="28"/>
        </w:rPr>
      </w:pPr>
      <w:r>
        <w:rPr>
          <w:rFonts w:ascii="ＭＳ 明朝" w:eastAsia="ＭＳ 明朝" w:hAnsi="ＭＳ 明朝" w:hint="eastAsia"/>
          <w:sz w:val="28"/>
          <w:szCs w:val="28"/>
        </w:rPr>
        <w:t xml:space="preserve">仕　　　</w:t>
      </w:r>
      <w:r w:rsidR="007F4914" w:rsidRPr="00472719">
        <w:rPr>
          <w:rFonts w:ascii="ＭＳ 明朝" w:eastAsia="ＭＳ 明朝" w:hAnsi="ＭＳ 明朝"/>
          <w:sz w:val="28"/>
          <w:szCs w:val="28"/>
        </w:rPr>
        <w:t>様</w:t>
      </w:r>
      <w:r>
        <w:rPr>
          <w:rFonts w:ascii="ＭＳ 明朝" w:eastAsia="ＭＳ 明朝" w:hAnsi="ＭＳ 明朝" w:hint="eastAsia"/>
          <w:sz w:val="28"/>
          <w:szCs w:val="28"/>
        </w:rPr>
        <w:t xml:space="preserve">　　　</w:t>
      </w:r>
      <w:r w:rsidR="007F4914" w:rsidRPr="00472719">
        <w:rPr>
          <w:rFonts w:ascii="ＭＳ 明朝" w:eastAsia="ＭＳ 明朝" w:hAnsi="ＭＳ 明朝"/>
          <w:sz w:val="28"/>
          <w:szCs w:val="28"/>
        </w:rPr>
        <w:t>書</w:t>
      </w:r>
    </w:p>
    <w:p w:rsidR="00472719" w:rsidRDefault="00472719">
      <w:pPr>
        <w:rPr>
          <w:rFonts w:ascii="ＭＳ 明朝" w:eastAsia="ＭＳ 明朝" w:hAnsi="ＭＳ 明朝"/>
          <w:sz w:val="28"/>
          <w:szCs w:val="28"/>
        </w:rPr>
      </w:pPr>
    </w:p>
    <w:p w:rsidR="00472719" w:rsidRDefault="00472719">
      <w:pPr>
        <w:rPr>
          <w:rFonts w:ascii="ＭＳ 明朝" w:eastAsia="ＭＳ 明朝" w:hAnsi="ＭＳ 明朝"/>
          <w:sz w:val="28"/>
          <w:szCs w:val="28"/>
        </w:rPr>
      </w:pPr>
    </w:p>
    <w:p w:rsidR="00472719" w:rsidRPr="00472719" w:rsidRDefault="00472719">
      <w:pPr>
        <w:rPr>
          <w:rFonts w:ascii="ＭＳ 明朝" w:eastAsia="ＭＳ 明朝" w:hAnsi="ＭＳ 明朝"/>
          <w:sz w:val="28"/>
          <w:szCs w:val="28"/>
        </w:rPr>
      </w:pPr>
    </w:p>
    <w:p w:rsidR="00472719" w:rsidRPr="00472719" w:rsidRDefault="007F4914" w:rsidP="00193F45">
      <w:pPr>
        <w:jc w:val="center"/>
        <w:rPr>
          <w:rFonts w:ascii="ＭＳ 明朝" w:eastAsia="ＭＳ 明朝" w:hAnsi="ＭＳ 明朝"/>
        </w:rPr>
      </w:pPr>
      <w:r w:rsidRPr="00472719">
        <w:rPr>
          <w:rFonts w:ascii="ＭＳ 明朝" w:eastAsia="ＭＳ 明朝" w:hAnsi="ＭＳ 明朝"/>
        </w:rPr>
        <w:t>「</w:t>
      </w:r>
      <w:r w:rsidR="00B4505B" w:rsidRPr="00164643">
        <w:rPr>
          <w:rFonts w:ascii="ＭＳ 明朝" w:eastAsia="ＭＳ 明朝" w:hAnsi="ＭＳ 明朝" w:hint="eastAsia"/>
          <w:kern w:val="0"/>
          <w:szCs w:val="21"/>
        </w:rPr>
        <w:t>石巻市湊排水ポンプ場ほか１</w:t>
      </w:r>
      <w:r w:rsidR="007840B8">
        <w:rPr>
          <w:rFonts w:ascii="ＭＳ 明朝" w:eastAsia="ＭＳ 明朝" w:hAnsi="ＭＳ 明朝" w:hint="eastAsia"/>
          <w:kern w:val="0"/>
          <w:szCs w:val="21"/>
        </w:rPr>
        <w:t>７</w:t>
      </w:r>
      <w:r w:rsidR="00B4505B" w:rsidRPr="00164643">
        <w:rPr>
          <w:rFonts w:ascii="ＭＳ 明朝" w:eastAsia="ＭＳ 明朝" w:hAnsi="ＭＳ 明朝" w:hint="eastAsia"/>
          <w:kern w:val="0"/>
          <w:szCs w:val="21"/>
        </w:rPr>
        <w:t>箇所</w:t>
      </w:r>
      <w:r w:rsidR="008A2088">
        <w:rPr>
          <w:rFonts w:ascii="ＭＳ 明朝" w:eastAsia="ＭＳ 明朝" w:hAnsi="ＭＳ 明朝" w:hint="eastAsia"/>
          <w:kern w:val="0"/>
          <w:szCs w:val="21"/>
        </w:rPr>
        <w:t>で使用する</w:t>
      </w:r>
      <w:r w:rsidRPr="00472719">
        <w:rPr>
          <w:rFonts w:ascii="ＭＳ 明朝" w:eastAsia="ＭＳ 明朝" w:hAnsi="ＭＳ 明朝"/>
        </w:rPr>
        <w:t>電力</w:t>
      </w:r>
      <w:r w:rsidR="008A2088">
        <w:rPr>
          <w:rFonts w:ascii="ＭＳ 明朝" w:eastAsia="ＭＳ 明朝" w:hAnsi="ＭＳ 明朝" w:hint="eastAsia"/>
        </w:rPr>
        <w:t>の</w:t>
      </w:r>
      <w:r w:rsidRPr="00472719">
        <w:rPr>
          <w:rFonts w:ascii="ＭＳ 明朝" w:eastAsia="ＭＳ 明朝" w:hAnsi="ＭＳ 明朝"/>
        </w:rPr>
        <w:t>供給契約仕様書」</w:t>
      </w:r>
    </w:p>
    <w:p w:rsidR="00472719" w:rsidRDefault="007F4914">
      <w:pPr>
        <w:rPr>
          <w:rFonts w:ascii="ＭＳ 明朝" w:eastAsia="ＭＳ 明朝" w:hAnsi="ＭＳ 明朝"/>
        </w:rPr>
      </w:pPr>
      <w:r w:rsidRPr="00472719">
        <w:rPr>
          <w:rFonts w:ascii="ＭＳ 明朝" w:eastAsia="ＭＳ 明朝" w:hAnsi="ＭＳ 明朝"/>
        </w:rPr>
        <w:t xml:space="preserve"> </w:t>
      </w: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Default="00472719">
      <w:pPr>
        <w:rPr>
          <w:rFonts w:ascii="ＭＳ 明朝" w:eastAsia="ＭＳ 明朝" w:hAnsi="ＭＳ 明朝"/>
        </w:rPr>
      </w:pPr>
    </w:p>
    <w:p w:rsidR="00472719" w:rsidRPr="00472719" w:rsidRDefault="00472719">
      <w:pPr>
        <w:rPr>
          <w:rFonts w:ascii="ＭＳ 明朝" w:eastAsia="ＭＳ 明朝" w:hAnsi="ＭＳ 明朝"/>
        </w:rPr>
      </w:pPr>
    </w:p>
    <w:p w:rsidR="00472719" w:rsidRDefault="007F4914" w:rsidP="00193F45">
      <w:pPr>
        <w:jc w:val="center"/>
        <w:rPr>
          <w:rFonts w:ascii="ＭＳ 明朝" w:eastAsia="ＭＳ 明朝" w:hAnsi="ＭＳ 明朝"/>
          <w:sz w:val="28"/>
          <w:szCs w:val="28"/>
        </w:rPr>
      </w:pPr>
      <w:r w:rsidRPr="00472719">
        <w:rPr>
          <w:rFonts w:ascii="ＭＳ 明朝" w:eastAsia="ＭＳ 明朝" w:hAnsi="ＭＳ 明朝"/>
          <w:sz w:val="28"/>
          <w:szCs w:val="28"/>
        </w:rPr>
        <w:t>石</w:t>
      </w:r>
      <w:r w:rsidR="00193F45">
        <w:rPr>
          <w:rFonts w:ascii="ＭＳ 明朝" w:eastAsia="ＭＳ 明朝" w:hAnsi="ＭＳ 明朝" w:hint="eastAsia"/>
          <w:sz w:val="28"/>
          <w:szCs w:val="28"/>
        </w:rPr>
        <w:t xml:space="preserve">　</w:t>
      </w:r>
      <w:r w:rsidRPr="00472719">
        <w:rPr>
          <w:rFonts w:ascii="ＭＳ 明朝" w:eastAsia="ＭＳ 明朝" w:hAnsi="ＭＳ 明朝"/>
          <w:sz w:val="28"/>
          <w:szCs w:val="28"/>
        </w:rPr>
        <w:t>巻</w:t>
      </w:r>
      <w:r w:rsidR="00193F45">
        <w:rPr>
          <w:rFonts w:ascii="ＭＳ 明朝" w:eastAsia="ＭＳ 明朝" w:hAnsi="ＭＳ 明朝" w:hint="eastAsia"/>
          <w:sz w:val="28"/>
          <w:szCs w:val="28"/>
        </w:rPr>
        <w:t xml:space="preserve">　</w:t>
      </w:r>
      <w:r w:rsidRPr="00472719">
        <w:rPr>
          <w:rFonts w:ascii="ＭＳ 明朝" w:eastAsia="ＭＳ 明朝" w:hAnsi="ＭＳ 明朝"/>
          <w:sz w:val="28"/>
          <w:szCs w:val="28"/>
        </w:rPr>
        <w:t>市</w:t>
      </w:r>
    </w:p>
    <w:p w:rsidR="00472719" w:rsidRDefault="00472719">
      <w:pPr>
        <w:rPr>
          <w:rFonts w:ascii="ＭＳ 明朝" w:eastAsia="ＭＳ 明朝" w:hAnsi="ＭＳ 明朝"/>
          <w:sz w:val="28"/>
          <w:szCs w:val="28"/>
        </w:rPr>
      </w:pPr>
    </w:p>
    <w:p w:rsidR="00472719" w:rsidRDefault="00472719">
      <w:pPr>
        <w:rPr>
          <w:rFonts w:ascii="ＭＳ 明朝" w:eastAsia="ＭＳ 明朝" w:hAnsi="ＭＳ 明朝"/>
          <w:sz w:val="28"/>
          <w:szCs w:val="28"/>
        </w:rPr>
      </w:pPr>
    </w:p>
    <w:p w:rsidR="00472719" w:rsidRPr="00472719" w:rsidRDefault="00472719">
      <w:pPr>
        <w:rPr>
          <w:rFonts w:ascii="ＭＳ 明朝" w:eastAsia="ＭＳ 明朝" w:hAnsi="ＭＳ 明朝"/>
          <w:sz w:val="28"/>
          <w:szCs w:val="28"/>
        </w:rPr>
      </w:pPr>
    </w:p>
    <w:p w:rsidR="00472719" w:rsidRDefault="00B4505B">
      <w:pPr>
        <w:rPr>
          <w:rFonts w:ascii="ＭＳ 明朝" w:eastAsia="ＭＳ 明朝" w:hAnsi="ＭＳ 明朝"/>
        </w:rPr>
      </w:pPr>
      <w:r w:rsidRPr="0051563E">
        <w:rPr>
          <w:rFonts w:ascii="ＭＳ 明朝" w:eastAsia="ＭＳ 明朝" w:hAnsi="ＭＳ 明朝" w:hint="eastAsia"/>
          <w:kern w:val="0"/>
          <w:szCs w:val="21"/>
        </w:rPr>
        <w:lastRenderedPageBreak/>
        <w:t>石巻市湊排水ポンプ場ほか１</w:t>
      </w:r>
      <w:r w:rsidR="007840B8">
        <w:rPr>
          <w:rFonts w:ascii="ＭＳ 明朝" w:eastAsia="ＭＳ 明朝" w:hAnsi="ＭＳ 明朝" w:hint="eastAsia"/>
          <w:kern w:val="0"/>
          <w:szCs w:val="21"/>
        </w:rPr>
        <w:t>７</w:t>
      </w:r>
      <w:r w:rsidRPr="0051563E">
        <w:rPr>
          <w:rFonts w:ascii="ＭＳ 明朝" w:eastAsia="ＭＳ 明朝" w:hAnsi="ＭＳ 明朝" w:hint="eastAsia"/>
          <w:kern w:val="0"/>
          <w:szCs w:val="21"/>
        </w:rPr>
        <w:t>箇所</w:t>
      </w:r>
      <w:r w:rsidR="007F4914" w:rsidRPr="00472719">
        <w:rPr>
          <w:rFonts w:ascii="ＭＳ 明朝" w:eastAsia="ＭＳ 明朝" w:hAnsi="ＭＳ 明朝"/>
        </w:rPr>
        <w:t>電力供給契約仕様書</w:t>
      </w:r>
    </w:p>
    <w:p w:rsidR="00472719" w:rsidRDefault="007F4914">
      <w:pPr>
        <w:rPr>
          <w:rFonts w:ascii="ＭＳ 明朝" w:eastAsia="ＭＳ 明朝" w:hAnsi="ＭＳ 明朝"/>
        </w:rPr>
      </w:pPr>
      <w:r w:rsidRPr="00472719">
        <w:rPr>
          <w:rFonts w:ascii="ＭＳ 明朝" w:eastAsia="ＭＳ 明朝" w:hAnsi="ＭＳ 明朝"/>
        </w:rPr>
        <w:t xml:space="preserve"> １ 概要</w:t>
      </w:r>
    </w:p>
    <w:p w:rsidR="00472719" w:rsidRPr="00472719" w:rsidRDefault="00472719" w:rsidP="00472719">
      <w:pPr>
        <w:ind w:left="315"/>
        <w:rPr>
          <w:rFonts w:ascii="ＭＳ 明朝" w:eastAsia="ＭＳ 明朝" w:hAnsi="ＭＳ 明朝"/>
        </w:rPr>
      </w:pPr>
      <w:r>
        <w:rPr>
          <w:rFonts w:ascii="ＭＳ 明朝" w:eastAsia="ＭＳ 明朝" w:hAnsi="ＭＳ 明朝" w:hint="eastAsia"/>
        </w:rPr>
        <w:t>(1)</w:t>
      </w:r>
      <w:r w:rsidR="007F4914" w:rsidRPr="00472719">
        <w:rPr>
          <w:rFonts w:ascii="ＭＳ 明朝" w:eastAsia="ＭＳ 明朝" w:hAnsi="ＭＳ 明朝"/>
        </w:rPr>
        <w:t>需要場所</w:t>
      </w:r>
    </w:p>
    <w:p w:rsidR="00472719" w:rsidRDefault="007F4914" w:rsidP="00472719">
      <w:pPr>
        <w:ind w:firstLineChars="200" w:firstLine="420"/>
        <w:rPr>
          <w:rFonts w:ascii="ＭＳ 明朝" w:eastAsia="ＭＳ 明朝" w:hAnsi="ＭＳ 明朝"/>
        </w:rPr>
      </w:pPr>
      <w:r w:rsidRPr="00472719">
        <w:rPr>
          <w:rFonts w:ascii="ＭＳ 明朝" w:eastAsia="ＭＳ 明朝" w:hAnsi="ＭＳ 明朝"/>
        </w:rPr>
        <w:t>「別添資料１」のとおり</w:t>
      </w:r>
    </w:p>
    <w:p w:rsidR="00472719" w:rsidRDefault="00472719" w:rsidP="00472719">
      <w:pPr>
        <w:ind w:left="315"/>
        <w:rPr>
          <w:rFonts w:ascii="ＭＳ 明朝" w:eastAsia="ＭＳ 明朝" w:hAnsi="ＭＳ 明朝"/>
        </w:rPr>
      </w:pPr>
      <w:r>
        <w:rPr>
          <w:rFonts w:ascii="ＭＳ 明朝" w:eastAsia="ＭＳ 明朝" w:hAnsi="ＭＳ 明朝" w:hint="eastAsia"/>
        </w:rPr>
        <w:t>(2)</w:t>
      </w:r>
      <w:r w:rsidR="007F4914" w:rsidRPr="00472719">
        <w:rPr>
          <w:rFonts w:ascii="ＭＳ 明朝" w:eastAsia="ＭＳ 明朝" w:hAnsi="ＭＳ 明朝"/>
        </w:rPr>
        <w:t>業種及び用途</w:t>
      </w:r>
    </w:p>
    <w:p w:rsidR="00472719" w:rsidRPr="00472719" w:rsidRDefault="007F4914" w:rsidP="00472719">
      <w:pPr>
        <w:ind w:left="315" w:firstLineChars="100" w:firstLine="210"/>
        <w:rPr>
          <w:rFonts w:ascii="ＭＳ 明朝" w:eastAsia="ＭＳ 明朝" w:hAnsi="ＭＳ 明朝"/>
        </w:rPr>
      </w:pPr>
      <w:r w:rsidRPr="00472719">
        <w:rPr>
          <w:rFonts w:ascii="ＭＳ 明朝" w:eastAsia="ＭＳ 明朝" w:hAnsi="ＭＳ 明朝"/>
        </w:rPr>
        <w:t xml:space="preserve"> 官公庁</w:t>
      </w:r>
      <w:r w:rsidR="00A76CC1">
        <w:rPr>
          <w:rFonts w:ascii="ＭＳ 明朝" w:eastAsia="ＭＳ 明朝" w:hAnsi="ＭＳ 明朝" w:hint="eastAsia"/>
        </w:rPr>
        <w:t xml:space="preserve">　下水道施設</w:t>
      </w:r>
    </w:p>
    <w:p w:rsidR="00472719" w:rsidRDefault="007F4914" w:rsidP="00472719">
      <w:pPr>
        <w:rPr>
          <w:rFonts w:ascii="ＭＳ 明朝" w:eastAsia="ＭＳ 明朝" w:hAnsi="ＭＳ 明朝"/>
        </w:rPr>
      </w:pPr>
      <w:r w:rsidRPr="00472719">
        <w:rPr>
          <w:rFonts w:ascii="ＭＳ 明朝" w:eastAsia="ＭＳ 明朝" w:hAnsi="ＭＳ 明朝"/>
        </w:rPr>
        <w:t xml:space="preserve"> ２ 仕様</w:t>
      </w:r>
    </w:p>
    <w:p w:rsidR="00472719" w:rsidRDefault="00472719" w:rsidP="00472719">
      <w:pPr>
        <w:ind w:left="315"/>
        <w:rPr>
          <w:rFonts w:ascii="ＭＳ 明朝" w:eastAsia="ＭＳ 明朝" w:hAnsi="ＭＳ 明朝"/>
        </w:rPr>
      </w:pPr>
      <w:r>
        <w:rPr>
          <w:rFonts w:ascii="ＭＳ 明朝" w:eastAsia="ＭＳ 明朝" w:hAnsi="ＭＳ 明朝" w:hint="eastAsia"/>
        </w:rPr>
        <w:t>(1)</w:t>
      </w:r>
      <w:r w:rsidR="007F4914" w:rsidRPr="00472719">
        <w:rPr>
          <w:rFonts w:ascii="ＭＳ 明朝" w:eastAsia="ＭＳ 明朝" w:hAnsi="ＭＳ 明朝"/>
        </w:rPr>
        <w:t>電力供給条件</w:t>
      </w:r>
    </w:p>
    <w:p w:rsidR="00472719" w:rsidRDefault="007F4914" w:rsidP="00472719">
      <w:pPr>
        <w:ind w:firstLineChars="200" w:firstLine="420"/>
        <w:rPr>
          <w:rFonts w:ascii="ＭＳ 明朝" w:eastAsia="ＭＳ 明朝" w:hAnsi="ＭＳ 明朝"/>
        </w:rPr>
      </w:pPr>
      <w:r w:rsidRPr="00472719">
        <w:rPr>
          <w:rFonts w:ascii="ＭＳ 明朝" w:eastAsia="ＭＳ 明朝" w:hAnsi="ＭＳ 明朝"/>
        </w:rPr>
        <w:t>「別添資料１」のとおり</w:t>
      </w:r>
    </w:p>
    <w:p w:rsidR="00472719" w:rsidRDefault="00472719" w:rsidP="00472719">
      <w:pPr>
        <w:ind w:firstLineChars="135" w:firstLine="283"/>
        <w:rPr>
          <w:rFonts w:ascii="ＭＳ 明朝" w:eastAsia="ＭＳ 明朝" w:hAnsi="ＭＳ 明朝"/>
        </w:rPr>
      </w:pPr>
      <w:r>
        <w:rPr>
          <w:rFonts w:ascii="ＭＳ 明朝" w:eastAsia="ＭＳ 明朝" w:hAnsi="ＭＳ 明朝" w:hint="eastAsia"/>
        </w:rPr>
        <w:t>(2)</w:t>
      </w:r>
      <w:r w:rsidR="007F4914" w:rsidRPr="00472719">
        <w:rPr>
          <w:rFonts w:ascii="ＭＳ 明朝" w:eastAsia="ＭＳ 明朝" w:hAnsi="ＭＳ 明朝"/>
        </w:rPr>
        <w:t xml:space="preserve"> 契約電力及び予定使用電力量</w:t>
      </w:r>
    </w:p>
    <w:p w:rsidR="00472719" w:rsidRDefault="007F4914" w:rsidP="00472719">
      <w:pPr>
        <w:rPr>
          <w:rFonts w:ascii="ＭＳ 明朝" w:eastAsia="ＭＳ 明朝" w:hAnsi="ＭＳ 明朝"/>
        </w:rPr>
      </w:pPr>
      <w:r w:rsidRPr="00472719">
        <w:rPr>
          <w:rFonts w:ascii="ＭＳ 明朝" w:eastAsia="ＭＳ 明朝" w:hAnsi="ＭＳ 明朝"/>
        </w:rPr>
        <w:t xml:space="preserve"> </w:t>
      </w:r>
      <w:r w:rsidR="00472719">
        <w:rPr>
          <w:rFonts w:ascii="ＭＳ 明朝" w:eastAsia="ＭＳ 明朝" w:hAnsi="ＭＳ 明朝" w:hint="eastAsia"/>
        </w:rPr>
        <w:t xml:space="preserve">　　</w:t>
      </w:r>
      <w:r w:rsidRPr="00472719">
        <w:rPr>
          <w:rFonts w:ascii="ＭＳ 明朝" w:eastAsia="ＭＳ 明朝" w:hAnsi="ＭＳ 明朝"/>
        </w:rPr>
        <w:t>ア 契約電力 常用電力</w:t>
      </w:r>
      <w:r w:rsidRPr="00C44DBD">
        <w:rPr>
          <w:rFonts w:ascii="ＭＳ 明朝" w:eastAsia="ＭＳ 明朝" w:hAnsi="ＭＳ 明朝"/>
        </w:rPr>
        <w:t xml:space="preserve"> </w:t>
      </w:r>
      <w:r w:rsidR="009527D0" w:rsidRPr="00C44DBD">
        <w:rPr>
          <w:rFonts w:ascii="ＭＳ 明朝" w:eastAsia="ＭＳ 明朝" w:hAnsi="ＭＳ 明朝" w:hint="eastAsia"/>
        </w:rPr>
        <w:t>１，</w:t>
      </w:r>
      <w:r w:rsidR="008111EE">
        <w:rPr>
          <w:rFonts w:ascii="ＭＳ 明朝" w:eastAsia="ＭＳ 明朝" w:hAnsi="ＭＳ 明朝" w:hint="eastAsia"/>
        </w:rPr>
        <w:t>２１１</w:t>
      </w:r>
      <w:r w:rsidRPr="00472719">
        <w:rPr>
          <w:rFonts w:ascii="ＭＳ 明朝" w:eastAsia="ＭＳ 明朝" w:hAnsi="ＭＳ 明朝"/>
        </w:rPr>
        <w:t>ｋＷ（各施設合計）</w:t>
      </w:r>
    </w:p>
    <w:p w:rsidR="00472719" w:rsidRPr="00C44DBD" w:rsidRDefault="007F4914" w:rsidP="00472719">
      <w:pPr>
        <w:ind w:leftChars="300" w:left="840" w:hangingChars="100" w:hanging="210"/>
        <w:rPr>
          <w:rFonts w:ascii="ＭＳ 明朝" w:eastAsia="ＭＳ 明朝" w:hAnsi="ＭＳ 明朝"/>
        </w:rPr>
      </w:pPr>
      <w:r w:rsidRPr="00472719">
        <w:rPr>
          <w:rFonts w:ascii="ＭＳ 明朝" w:eastAsia="ＭＳ 明朝" w:hAnsi="ＭＳ 明朝"/>
        </w:rPr>
        <w:t xml:space="preserve"> ※契約電力とは、契約上使用できる電気の最大電力をいい、</w:t>
      </w:r>
      <w:r w:rsidRPr="00C44DBD">
        <w:rPr>
          <w:rFonts w:ascii="ＭＳ 明朝" w:eastAsia="ＭＳ 明朝" w:hAnsi="ＭＳ 明朝"/>
        </w:rPr>
        <w:t>計量器により計測し、 算定される値が原則としてこれを超えないものとする。</w:t>
      </w:r>
    </w:p>
    <w:p w:rsidR="00472719" w:rsidRDefault="007F4914" w:rsidP="00472719">
      <w:pPr>
        <w:ind w:leftChars="270" w:left="840" w:hangingChars="130" w:hanging="273"/>
        <w:rPr>
          <w:rFonts w:ascii="ＭＳ 明朝" w:eastAsia="ＭＳ 明朝" w:hAnsi="ＭＳ 明朝"/>
        </w:rPr>
      </w:pPr>
      <w:r w:rsidRPr="00472719">
        <w:rPr>
          <w:rFonts w:ascii="ＭＳ 明朝" w:eastAsia="ＭＳ 明朝" w:hAnsi="ＭＳ 明朝"/>
        </w:rPr>
        <w:t>イ 予定使用電力量</w:t>
      </w:r>
      <w:r w:rsidRPr="00C44DBD">
        <w:rPr>
          <w:rFonts w:ascii="ＭＳ 明朝" w:eastAsia="ＭＳ 明朝" w:hAnsi="ＭＳ 明朝"/>
        </w:rPr>
        <w:t xml:space="preserve"> </w:t>
      </w:r>
      <w:r w:rsidR="009527D0" w:rsidRPr="00C44DBD">
        <w:rPr>
          <w:rFonts w:ascii="ＭＳ 明朝" w:eastAsia="ＭＳ 明朝" w:hAnsi="ＭＳ 明朝" w:hint="eastAsia"/>
        </w:rPr>
        <w:t>３，</w:t>
      </w:r>
      <w:r w:rsidR="008111EE">
        <w:rPr>
          <w:rFonts w:ascii="ＭＳ 明朝" w:eastAsia="ＭＳ 明朝" w:hAnsi="ＭＳ 明朝" w:hint="eastAsia"/>
        </w:rPr>
        <w:t>３６１</w:t>
      </w:r>
      <w:r w:rsidR="009527D0" w:rsidRPr="00C44DBD">
        <w:rPr>
          <w:rFonts w:ascii="ＭＳ 明朝" w:eastAsia="ＭＳ 明朝" w:hAnsi="ＭＳ 明朝" w:hint="eastAsia"/>
        </w:rPr>
        <w:t>，</w:t>
      </w:r>
      <w:r w:rsidR="008111EE">
        <w:rPr>
          <w:rFonts w:ascii="ＭＳ 明朝" w:eastAsia="ＭＳ 明朝" w:hAnsi="ＭＳ 明朝" w:hint="eastAsia"/>
        </w:rPr>
        <w:t>０</w:t>
      </w:r>
      <w:bookmarkStart w:id="0" w:name="_GoBack"/>
      <w:bookmarkEnd w:id="0"/>
      <w:r w:rsidR="009527D0" w:rsidRPr="00C44DBD">
        <w:rPr>
          <w:rFonts w:ascii="ＭＳ 明朝" w:eastAsia="ＭＳ 明朝" w:hAnsi="ＭＳ 明朝" w:hint="eastAsia"/>
        </w:rPr>
        <w:t>００</w:t>
      </w:r>
      <w:r w:rsidRPr="00472719">
        <w:rPr>
          <w:rFonts w:ascii="ＭＳ 明朝" w:eastAsia="ＭＳ 明朝" w:hAnsi="ＭＳ 明朝"/>
        </w:rPr>
        <w:t>ｋＷｈ（各施設合計）</w:t>
      </w:r>
    </w:p>
    <w:p w:rsidR="00193F45" w:rsidRDefault="007F4914" w:rsidP="00472719">
      <w:pPr>
        <w:ind w:leftChars="270" w:left="840" w:hangingChars="130" w:hanging="273"/>
        <w:rPr>
          <w:rFonts w:ascii="ＭＳ 明朝" w:eastAsia="ＭＳ 明朝" w:hAnsi="ＭＳ 明朝"/>
        </w:rPr>
      </w:pPr>
      <w:r w:rsidRPr="00472719">
        <w:rPr>
          <w:rFonts w:ascii="ＭＳ 明朝" w:eastAsia="ＭＳ 明朝" w:hAnsi="ＭＳ 明朝"/>
        </w:rPr>
        <w:t xml:space="preserve"> （月別の予定使用電力量は別添資料２のとおり）</w:t>
      </w:r>
    </w:p>
    <w:p w:rsidR="00193F45" w:rsidRDefault="007F4914" w:rsidP="00193F45">
      <w:pPr>
        <w:ind w:leftChars="370" w:left="840" w:hangingChars="30" w:hanging="63"/>
        <w:rPr>
          <w:rFonts w:ascii="ＭＳ 明朝" w:eastAsia="ＭＳ 明朝" w:hAnsi="ＭＳ 明朝"/>
        </w:rPr>
      </w:pPr>
      <w:r w:rsidRPr="00C44DBD">
        <w:rPr>
          <w:rFonts w:ascii="ＭＳ 明朝" w:eastAsia="ＭＳ 明朝" w:hAnsi="ＭＳ 明朝"/>
        </w:rPr>
        <w:t xml:space="preserve"> 上記の予定使用電力量はあくまで予定であるため、電力の需給を確約するもので はないことに注意すること。</w:t>
      </w:r>
    </w:p>
    <w:p w:rsidR="00193F45" w:rsidRDefault="007F4914" w:rsidP="00193F45">
      <w:pPr>
        <w:ind w:firstLineChars="135" w:firstLine="283"/>
        <w:rPr>
          <w:rFonts w:ascii="ＭＳ 明朝" w:eastAsia="ＭＳ 明朝" w:hAnsi="ＭＳ 明朝"/>
        </w:rPr>
      </w:pPr>
      <w:r w:rsidRPr="00472719">
        <w:rPr>
          <w:rFonts w:ascii="ＭＳ 明朝" w:eastAsia="ＭＳ 明朝" w:hAnsi="ＭＳ 明朝"/>
        </w:rPr>
        <w:t>(3) 契約期間</w:t>
      </w:r>
    </w:p>
    <w:p w:rsidR="00193F45" w:rsidRDefault="007F4914" w:rsidP="00193F45">
      <w:pPr>
        <w:ind w:firstLineChars="235" w:firstLine="493"/>
        <w:rPr>
          <w:rFonts w:ascii="ＭＳ 明朝" w:eastAsia="ＭＳ 明朝" w:hAnsi="ＭＳ 明朝"/>
        </w:rPr>
      </w:pPr>
      <w:r w:rsidRPr="00472719">
        <w:rPr>
          <w:rFonts w:ascii="ＭＳ 明朝" w:eastAsia="ＭＳ 明朝" w:hAnsi="ＭＳ 明朝"/>
        </w:rPr>
        <w:t xml:space="preserve"> 自 令和</w:t>
      </w:r>
      <w:r w:rsidR="00CB5E0B">
        <w:rPr>
          <w:rFonts w:ascii="ＭＳ 明朝" w:eastAsia="ＭＳ 明朝" w:hAnsi="ＭＳ 明朝" w:hint="eastAsia"/>
        </w:rPr>
        <w:t>５</w:t>
      </w:r>
      <w:r w:rsidRPr="00472719">
        <w:rPr>
          <w:rFonts w:ascii="ＭＳ 明朝" w:eastAsia="ＭＳ 明朝" w:hAnsi="ＭＳ 明朝"/>
        </w:rPr>
        <w:t>年</w:t>
      </w:r>
      <w:r w:rsidR="0051563E" w:rsidRPr="00C44DBD">
        <w:rPr>
          <w:rFonts w:ascii="ＭＳ 明朝" w:eastAsia="ＭＳ 明朝" w:hAnsi="ＭＳ 明朝" w:hint="eastAsia"/>
        </w:rPr>
        <w:t>８</w:t>
      </w:r>
      <w:r w:rsidRPr="00C44DBD">
        <w:rPr>
          <w:rFonts w:ascii="ＭＳ 明朝" w:eastAsia="ＭＳ 明朝" w:hAnsi="ＭＳ 明朝"/>
        </w:rPr>
        <w:t>月１日００：００ 至 令和</w:t>
      </w:r>
      <w:r w:rsidR="00CB5E0B">
        <w:rPr>
          <w:rFonts w:ascii="ＭＳ 明朝" w:eastAsia="ＭＳ 明朝" w:hAnsi="ＭＳ 明朝" w:hint="eastAsia"/>
        </w:rPr>
        <w:t>７</w:t>
      </w:r>
      <w:r w:rsidRPr="00C44DBD">
        <w:rPr>
          <w:rFonts w:ascii="ＭＳ 明朝" w:eastAsia="ＭＳ 明朝" w:hAnsi="ＭＳ 明朝"/>
        </w:rPr>
        <w:t>年</w:t>
      </w:r>
      <w:r w:rsidR="0051563E" w:rsidRPr="00C44DBD">
        <w:rPr>
          <w:rFonts w:ascii="ＭＳ 明朝" w:eastAsia="ＭＳ 明朝" w:hAnsi="ＭＳ 明朝" w:hint="eastAsia"/>
        </w:rPr>
        <w:t>７</w:t>
      </w:r>
      <w:r w:rsidRPr="00C44DBD">
        <w:rPr>
          <w:rFonts w:ascii="ＭＳ 明朝" w:eastAsia="ＭＳ 明朝" w:hAnsi="ＭＳ 明朝"/>
        </w:rPr>
        <w:t>月３１日２４：００</w:t>
      </w:r>
    </w:p>
    <w:p w:rsidR="00193F45" w:rsidRDefault="007F4914" w:rsidP="00193F45">
      <w:pPr>
        <w:ind w:firstLineChars="135" w:firstLine="283"/>
        <w:rPr>
          <w:rFonts w:ascii="ＭＳ 明朝" w:eastAsia="ＭＳ 明朝" w:hAnsi="ＭＳ 明朝"/>
        </w:rPr>
      </w:pPr>
      <w:r w:rsidRPr="00472719">
        <w:rPr>
          <w:rFonts w:ascii="ＭＳ 明朝" w:eastAsia="ＭＳ 明朝" w:hAnsi="ＭＳ 明朝"/>
        </w:rPr>
        <w:t>(4) 需給地点</w:t>
      </w:r>
    </w:p>
    <w:p w:rsidR="00193F45" w:rsidRDefault="007F4914" w:rsidP="00193F45">
      <w:pPr>
        <w:ind w:firstLineChars="235" w:firstLine="493"/>
        <w:rPr>
          <w:rFonts w:ascii="ＭＳ 明朝" w:eastAsia="ＭＳ 明朝" w:hAnsi="ＭＳ 明朝"/>
        </w:rPr>
      </w:pPr>
      <w:r w:rsidRPr="00472719">
        <w:rPr>
          <w:rFonts w:ascii="ＭＳ 明朝" w:eastAsia="ＭＳ 明朝" w:hAnsi="ＭＳ 明朝"/>
        </w:rPr>
        <w:t xml:space="preserve"> 対象建築物の石巻市所有の開閉器の電源側接続点</w:t>
      </w:r>
    </w:p>
    <w:p w:rsidR="00193F45" w:rsidRDefault="007F4914" w:rsidP="00193F45">
      <w:pPr>
        <w:ind w:firstLineChars="135" w:firstLine="283"/>
        <w:rPr>
          <w:rFonts w:ascii="ＭＳ 明朝" w:eastAsia="ＭＳ 明朝" w:hAnsi="ＭＳ 明朝"/>
        </w:rPr>
      </w:pPr>
      <w:r w:rsidRPr="00472719">
        <w:rPr>
          <w:rFonts w:ascii="ＭＳ 明朝" w:eastAsia="ＭＳ 明朝" w:hAnsi="ＭＳ 明朝"/>
        </w:rPr>
        <w:t>(5) 電気工作物の財産分界点 需給地点に同じ</w:t>
      </w:r>
    </w:p>
    <w:p w:rsidR="00193F45" w:rsidRDefault="007F4914" w:rsidP="00193F45">
      <w:pPr>
        <w:ind w:firstLineChars="135" w:firstLine="283"/>
        <w:rPr>
          <w:rFonts w:ascii="ＭＳ 明朝" w:eastAsia="ＭＳ 明朝" w:hAnsi="ＭＳ 明朝"/>
        </w:rPr>
      </w:pPr>
      <w:r w:rsidRPr="00472719">
        <w:rPr>
          <w:rFonts w:ascii="ＭＳ 明朝" w:eastAsia="ＭＳ 明朝" w:hAnsi="ＭＳ 明朝"/>
        </w:rPr>
        <w:t>(6) 保安上の責任分界点 需給地点に同じ</w:t>
      </w:r>
    </w:p>
    <w:p w:rsidR="00193F45" w:rsidRDefault="007F4914" w:rsidP="00193F45">
      <w:pPr>
        <w:ind w:firstLineChars="135" w:firstLine="283"/>
        <w:rPr>
          <w:rFonts w:ascii="ＭＳ 明朝" w:eastAsia="ＭＳ 明朝" w:hAnsi="ＭＳ 明朝"/>
        </w:rPr>
      </w:pPr>
      <w:r w:rsidRPr="00472719">
        <w:rPr>
          <w:rFonts w:ascii="ＭＳ 明朝" w:eastAsia="ＭＳ 明朝" w:hAnsi="ＭＳ 明朝"/>
        </w:rPr>
        <w:t>(7) 力率</w:t>
      </w:r>
    </w:p>
    <w:p w:rsidR="00193F45" w:rsidRDefault="007F4914" w:rsidP="00571B4F">
      <w:pPr>
        <w:ind w:leftChars="200" w:left="420" w:firstLineChars="35" w:firstLine="73"/>
        <w:rPr>
          <w:rFonts w:ascii="ＭＳ 明朝" w:eastAsia="ＭＳ 明朝" w:hAnsi="ＭＳ 明朝"/>
        </w:rPr>
      </w:pPr>
      <w:r w:rsidRPr="00472719">
        <w:rPr>
          <w:rFonts w:ascii="ＭＳ 明朝" w:eastAsia="ＭＳ 明朝" w:hAnsi="ＭＳ 明朝"/>
        </w:rPr>
        <w:t xml:space="preserve"> 力率の変動、その他の要因による電気料金の調整及び仕様書に定めのないその他の供給条件については、「電気事業法等の一部を改正する法律（平成２６年６月１１日成立）」の施行後において、当該地域を管轄する「一般送配電事業者」に相当する者が定める「託送供給等約款」に相当する条件による。なお、入札価格の算定にあたっては、力率は</w:t>
      </w:r>
      <w:r w:rsidR="00571B4F">
        <w:rPr>
          <w:rFonts w:ascii="ＭＳ 明朝" w:eastAsia="ＭＳ 明朝" w:hAnsi="ＭＳ 明朝" w:hint="eastAsia"/>
        </w:rPr>
        <w:t>１００</w:t>
      </w:r>
      <w:r w:rsidRPr="0051563E">
        <w:rPr>
          <w:rFonts w:ascii="ＭＳ 明朝" w:eastAsia="ＭＳ 明朝" w:hAnsi="ＭＳ 明朝"/>
        </w:rPr>
        <w:t>パ</w:t>
      </w:r>
      <w:r w:rsidRPr="00472719">
        <w:rPr>
          <w:rFonts w:ascii="ＭＳ 明朝" w:eastAsia="ＭＳ 明朝" w:hAnsi="ＭＳ 明朝"/>
        </w:rPr>
        <w:t>ーセントとし、燃料費調整及び電気事業者による再生可能エネルギー電気の調達に関する特別措置法に基づく賦課金</w:t>
      </w:r>
      <w:r w:rsidR="00C44DBD">
        <w:rPr>
          <w:rFonts w:ascii="ＭＳ 明朝" w:eastAsia="ＭＳ 明朝" w:hAnsi="ＭＳ 明朝" w:hint="eastAsia"/>
        </w:rPr>
        <w:t>も</w:t>
      </w:r>
      <w:r w:rsidRPr="00472719">
        <w:rPr>
          <w:rFonts w:ascii="ＭＳ 明朝" w:eastAsia="ＭＳ 明朝" w:hAnsi="ＭＳ 明朝"/>
        </w:rPr>
        <w:t>考慮しないこと。</w:t>
      </w:r>
    </w:p>
    <w:p w:rsidR="00193F45" w:rsidRDefault="007F4914" w:rsidP="00193F45">
      <w:pPr>
        <w:ind w:firstLineChars="67" w:firstLine="141"/>
        <w:rPr>
          <w:rFonts w:ascii="ＭＳ 明朝" w:eastAsia="ＭＳ 明朝" w:hAnsi="ＭＳ 明朝"/>
        </w:rPr>
      </w:pPr>
      <w:r w:rsidRPr="00472719">
        <w:rPr>
          <w:rFonts w:ascii="ＭＳ 明朝" w:eastAsia="ＭＳ 明朝" w:hAnsi="ＭＳ 明朝"/>
        </w:rPr>
        <w:t>３ その他</w:t>
      </w:r>
    </w:p>
    <w:p w:rsidR="00193F45" w:rsidRDefault="007F4914" w:rsidP="00193F45">
      <w:pPr>
        <w:ind w:firstLineChars="135" w:firstLine="283"/>
        <w:rPr>
          <w:rFonts w:ascii="ＭＳ 明朝" w:eastAsia="ＭＳ 明朝" w:hAnsi="ＭＳ 明朝"/>
        </w:rPr>
      </w:pPr>
      <w:r w:rsidRPr="00472719">
        <w:rPr>
          <w:rFonts w:ascii="ＭＳ 明朝" w:eastAsia="ＭＳ 明朝" w:hAnsi="ＭＳ 明朝"/>
        </w:rPr>
        <w:t>(1) 仕様書にない事項については、落札者の約款条件とする。</w:t>
      </w:r>
    </w:p>
    <w:p w:rsidR="00193F45" w:rsidRDefault="007F4914" w:rsidP="00193F45">
      <w:pPr>
        <w:ind w:leftChars="77" w:left="162"/>
        <w:rPr>
          <w:rFonts w:ascii="ＭＳ 明朝" w:eastAsia="ＭＳ 明朝" w:hAnsi="ＭＳ 明朝"/>
        </w:rPr>
      </w:pPr>
      <w:r w:rsidRPr="00472719">
        <w:rPr>
          <w:rFonts w:ascii="ＭＳ 明朝" w:eastAsia="ＭＳ 明朝" w:hAnsi="ＭＳ 明朝"/>
        </w:rPr>
        <w:t>４ 暴力団等の排除について</w:t>
      </w:r>
    </w:p>
    <w:p w:rsidR="00193F45" w:rsidRDefault="007F4914" w:rsidP="00193F45">
      <w:pPr>
        <w:ind w:leftChars="77" w:left="582" w:hangingChars="200" w:hanging="420"/>
        <w:rPr>
          <w:rFonts w:ascii="ＭＳ 明朝" w:eastAsia="ＭＳ 明朝" w:hAnsi="ＭＳ 明朝"/>
        </w:rPr>
      </w:pPr>
      <w:r w:rsidRPr="00472719">
        <w:rPr>
          <w:rFonts w:ascii="ＭＳ 明朝" w:eastAsia="ＭＳ 明朝" w:hAnsi="ＭＳ 明朝"/>
        </w:rPr>
        <w:t xml:space="preserve"> (1) 受注者が、この契約の履行期間中に石巻市入札契約に係る暴力団等排除要綱（平成 ２０年石巻市告示第２６８号。以下「排除要綱」という。）別表措置要件に該当すると きは、契約を解除することができるものとする。</w:t>
      </w:r>
    </w:p>
    <w:p w:rsidR="00193F45" w:rsidRDefault="007F4914" w:rsidP="00193F45">
      <w:pPr>
        <w:ind w:leftChars="77" w:left="582" w:hangingChars="200" w:hanging="420"/>
        <w:rPr>
          <w:rFonts w:ascii="ＭＳ 明朝" w:eastAsia="ＭＳ 明朝" w:hAnsi="ＭＳ 明朝"/>
        </w:rPr>
      </w:pPr>
      <w:r w:rsidRPr="00472719">
        <w:rPr>
          <w:rFonts w:ascii="ＭＳ 明朝" w:eastAsia="ＭＳ 明朝" w:hAnsi="ＭＳ 明朝"/>
        </w:rPr>
        <w:lastRenderedPageBreak/>
        <w:t xml:space="preserve"> (2) 受注者は、排除要綱の規定に基づく指名停止措置期間中の者及び石巻警察署長又は 河北警察署長（以下「管轄警察署長」という。）から排除要綱別表措置要件に該当する 旨の通報を受けた者を発注者が発注する建設工事等に係る下請負人（一次及び二次下 請以降全ての下請負人及び資材、原材料の購入契約その他契約の相手方を含む。以下 同じ。）又は再受注者（再受注以降の全ての再受注者を含む。以下同じ。）としてはならない。</w:t>
      </w:r>
    </w:p>
    <w:p w:rsidR="00193F45" w:rsidRDefault="007F4914" w:rsidP="00193F45">
      <w:pPr>
        <w:ind w:leftChars="77" w:left="582" w:hangingChars="200" w:hanging="420"/>
        <w:rPr>
          <w:rFonts w:ascii="ＭＳ 明朝" w:eastAsia="ＭＳ 明朝" w:hAnsi="ＭＳ 明朝"/>
        </w:rPr>
      </w:pPr>
      <w:r w:rsidRPr="00472719">
        <w:rPr>
          <w:rFonts w:ascii="ＭＳ 明朝" w:eastAsia="ＭＳ 明朝" w:hAnsi="ＭＳ 明朝"/>
        </w:rPr>
        <w:t xml:space="preserve"> (3) 受注者は、指名停止措置期間中の者及び管轄警察署長から排除要綱別表措置要件に 該当する旨の通報を受けた者を下請負人及び再受注者（以下「下請負人等」という。） としていた場合は、当該下請負人等との契約の解除を求めることがある。</w:t>
      </w:r>
    </w:p>
    <w:p w:rsidR="00193F45" w:rsidRDefault="007F4914" w:rsidP="00193F45">
      <w:pPr>
        <w:ind w:leftChars="77" w:left="582" w:hangingChars="200" w:hanging="420"/>
        <w:rPr>
          <w:rFonts w:ascii="ＭＳ 明朝" w:eastAsia="ＭＳ 明朝" w:hAnsi="ＭＳ 明朝"/>
        </w:rPr>
      </w:pPr>
      <w:r w:rsidRPr="00472719">
        <w:rPr>
          <w:rFonts w:ascii="ＭＳ 明朝" w:eastAsia="ＭＳ 明朝" w:hAnsi="ＭＳ 明朝"/>
        </w:rPr>
        <w:t xml:space="preserve"> (4) 受注者は、この契約において、暴力団員及び暴力団関係業者（以下「暴力団員等」 という。）による不当要求又は妨害（以下「不当介入」という。）を受けた場合は、断 固としてこれを拒否するとともに、不当介入があった時点で速やかに管轄警察署長に 通報及び捜査上必要な協力（以下「警察への通報等」という。）を行うこと。</w:t>
      </w:r>
    </w:p>
    <w:p w:rsidR="00193F45" w:rsidRDefault="007F4914" w:rsidP="00193F45">
      <w:pPr>
        <w:ind w:leftChars="77" w:left="582" w:hangingChars="200" w:hanging="420"/>
        <w:rPr>
          <w:rFonts w:ascii="ＭＳ 明朝" w:eastAsia="ＭＳ 明朝" w:hAnsi="ＭＳ 明朝"/>
        </w:rPr>
      </w:pPr>
      <w:r w:rsidRPr="00472719">
        <w:rPr>
          <w:rFonts w:ascii="ＭＳ 明朝" w:eastAsia="ＭＳ 明朝" w:hAnsi="ＭＳ 明朝"/>
        </w:rPr>
        <w:t xml:space="preserve"> (5) 受注者は、(4)により警察への通報等を行った場合には、速やかにその内容を記載した文書（発注者が発注する建設工事等における不当介入マニュアル第２第２号に定める別紙様式（石巻市ホームページに掲載））により発注者に報告すること。</w:t>
      </w:r>
    </w:p>
    <w:p w:rsidR="00193F45" w:rsidRDefault="007F4914" w:rsidP="00193F45">
      <w:pPr>
        <w:ind w:leftChars="77" w:left="582" w:hangingChars="200" w:hanging="420"/>
        <w:rPr>
          <w:rFonts w:ascii="ＭＳ 明朝" w:eastAsia="ＭＳ 明朝" w:hAnsi="ＭＳ 明朝"/>
        </w:rPr>
      </w:pPr>
      <w:r w:rsidRPr="00472719">
        <w:rPr>
          <w:rFonts w:ascii="ＭＳ 明朝" w:eastAsia="ＭＳ 明朝" w:hAnsi="ＭＳ 明朝"/>
        </w:rPr>
        <w:t xml:space="preserve"> (6) 受注者は、下請負人等に対しても、(4)及び(5)と同様の措置を指導すること。</w:t>
      </w:r>
    </w:p>
    <w:p w:rsidR="00193F45" w:rsidRDefault="007F4914" w:rsidP="00193F45">
      <w:pPr>
        <w:ind w:leftChars="77" w:left="582" w:hangingChars="200" w:hanging="420"/>
        <w:rPr>
          <w:rFonts w:ascii="ＭＳ 明朝" w:eastAsia="ＭＳ 明朝" w:hAnsi="ＭＳ 明朝"/>
        </w:rPr>
      </w:pPr>
      <w:r w:rsidRPr="00472719">
        <w:rPr>
          <w:rFonts w:ascii="ＭＳ 明朝" w:eastAsia="ＭＳ 明朝" w:hAnsi="ＭＳ 明朝"/>
        </w:rPr>
        <w:t xml:space="preserve"> (7) 受注者又は下請負人等が、暴力団員等による不当介入を受けたことにより工程等に 遅れが生じる等の被害が生じた場合は、担当課長と協議を行うこと。</w:t>
      </w:r>
    </w:p>
    <w:p w:rsidR="00395C00" w:rsidRPr="00472719" w:rsidRDefault="007F4914" w:rsidP="00193F45">
      <w:pPr>
        <w:ind w:leftChars="77" w:left="582" w:hangingChars="200" w:hanging="420"/>
        <w:rPr>
          <w:rFonts w:ascii="ＭＳ 明朝" w:eastAsia="ＭＳ 明朝" w:hAnsi="ＭＳ 明朝"/>
        </w:rPr>
      </w:pPr>
      <w:r w:rsidRPr="00472719">
        <w:rPr>
          <w:rFonts w:ascii="ＭＳ 明朝" w:eastAsia="ＭＳ 明朝" w:hAnsi="ＭＳ 明朝"/>
        </w:rPr>
        <w:t xml:space="preserve"> (8) 発注者は、受注者が(4)及び(5)の内容について怠ったことが確認されたときは、指 名停止措置を行うものとする</w:t>
      </w:r>
    </w:p>
    <w:sectPr w:rsidR="00395C00" w:rsidRPr="004727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B3719"/>
    <w:multiLevelType w:val="hybridMultilevel"/>
    <w:tmpl w:val="F62C9620"/>
    <w:lvl w:ilvl="0" w:tplc="0A720D8C">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7FB46D01"/>
    <w:multiLevelType w:val="hybridMultilevel"/>
    <w:tmpl w:val="9FBEB5B0"/>
    <w:lvl w:ilvl="0" w:tplc="E29C405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14"/>
    <w:rsid w:val="00164643"/>
    <w:rsid w:val="00193F45"/>
    <w:rsid w:val="00395C00"/>
    <w:rsid w:val="00472719"/>
    <w:rsid w:val="0051563E"/>
    <w:rsid w:val="00571B4F"/>
    <w:rsid w:val="007018F3"/>
    <w:rsid w:val="007840B8"/>
    <w:rsid w:val="007F4914"/>
    <w:rsid w:val="008111EE"/>
    <w:rsid w:val="008A2088"/>
    <w:rsid w:val="009527D0"/>
    <w:rsid w:val="00A76CC1"/>
    <w:rsid w:val="00B4505B"/>
    <w:rsid w:val="00C257EB"/>
    <w:rsid w:val="00C44DBD"/>
    <w:rsid w:val="00CB5E0B"/>
    <w:rsid w:val="00F30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6387A8D-C873-4460-9C09-E2B28FED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719"/>
    <w:pPr>
      <w:ind w:leftChars="400" w:left="840"/>
    </w:pPr>
  </w:style>
  <w:style w:type="paragraph" w:styleId="a4">
    <w:name w:val="Balloon Text"/>
    <w:basedOn w:val="a"/>
    <w:link w:val="a5"/>
    <w:uiPriority w:val="99"/>
    <w:semiHidden/>
    <w:unhideWhenUsed/>
    <w:rsid w:val="009527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527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陽一 [Yoichi Abe]</dc:creator>
  <cp:keywords/>
  <dc:description/>
  <cp:lastModifiedBy>蓮沼 則昭 [Noriaki Hasunuma]</cp:lastModifiedBy>
  <cp:revision>15</cp:revision>
  <cp:lastPrinted>2023-06-23T05:49:00Z</cp:lastPrinted>
  <dcterms:created xsi:type="dcterms:W3CDTF">2021-04-06T00:32:00Z</dcterms:created>
  <dcterms:modified xsi:type="dcterms:W3CDTF">2023-06-23T05:51:00Z</dcterms:modified>
</cp:coreProperties>
</file>