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374" w:rsidRPr="00FB482F" w:rsidRDefault="000C1374" w:rsidP="000C1374">
      <w:pPr>
        <w:jc w:val="center"/>
        <w:rPr>
          <w:rFonts w:ascii="ＭＳ 明朝" w:hAnsi="ＭＳ 明朝" w:cs="ＭＳ Ｐゴシック"/>
          <w:b/>
          <w:kern w:val="0"/>
          <w:sz w:val="24"/>
        </w:rPr>
      </w:pPr>
      <w:r w:rsidRPr="00FB482F">
        <w:rPr>
          <w:rFonts w:ascii="ＭＳ 明朝" w:hAnsi="ＭＳ 明朝" w:cs="ＭＳ Ｐゴシック" w:hint="eastAsia"/>
          <w:b/>
          <w:kern w:val="0"/>
          <w:sz w:val="24"/>
        </w:rPr>
        <w:t>事　業　計　画　提　案　書</w:t>
      </w:r>
    </w:p>
    <w:p w:rsidR="000C1374" w:rsidRPr="000C1374" w:rsidRDefault="000C1374" w:rsidP="000C1374">
      <w:pPr>
        <w:jc w:val="center"/>
        <w:rPr>
          <w:rFonts w:ascii="ＭＳ 明朝" w:hAnsi="ＭＳ 明朝" w:cs="ＭＳ Ｐゴシック"/>
          <w:b/>
          <w:kern w:val="0"/>
          <w:sz w:val="24"/>
        </w:rPr>
      </w:pPr>
    </w:p>
    <w:p w:rsidR="000C1374" w:rsidRPr="00FB482F" w:rsidRDefault="000C1374" w:rsidP="000C1374">
      <w:pPr>
        <w:jc w:val="center"/>
        <w:rPr>
          <w:rFonts w:ascii="ＭＳ 明朝" w:hAnsi="ＭＳ 明朝" w:cs="ＭＳ Ｐゴシック"/>
          <w:b/>
          <w:bCs/>
          <w:kern w:val="0"/>
          <w:szCs w:val="21"/>
        </w:rPr>
      </w:pPr>
      <w:r w:rsidRPr="00FB482F">
        <w:rPr>
          <w:rFonts w:ascii="ＭＳ 明朝" w:hAnsi="ＭＳ 明朝" w:cs="ＭＳ Ｐゴシック" w:hint="eastAsia"/>
          <w:b/>
          <w:bCs/>
          <w:kern w:val="0"/>
          <w:sz w:val="22"/>
          <w:szCs w:val="22"/>
        </w:rPr>
        <w:t>【</w:t>
      </w:r>
      <w:r w:rsidR="00505864" w:rsidRPr="00FB482F">
        <w:rPr>
          <w:rFonts w:ascii="ＭＳ 明朝" w:hAnsi="ＭＳ 明朝" w:cs="ＭＳ Ｐゴシック" w:hint="eastAsia"/>
          <w:b/>
          <w:bCs/>
          <w:kern w:val="0"/>
          <w:sz w:val="22"/>
          <w:szCs w:val="22"/>
        </w:rPr>
        <w:t>看護小規模多機能型居宅介護</w:t>
      </w:r>
      <w:r w:rsidRPr="00FB482F">
        <w:rPr>
          <w:rFonts w:ascii="ＭＳ 明朝" w:hAnsi="ＭＳ 明朝" w:cs="ＭＳ Ｐゴシック" w:hint="eastAsia"/>
          <w:b/>
          <w:bCs/>
          <w:kern w:val="0"/>
          <w:sz w:val="22"/>
          <w:szCs w:val="22"/>
        </w:rPr>
        <w:t>】</w:t>
      </w:r>
    </w:p>
    <w:p w:rsidR="000C1374" w:rsidRPr="000C1374" w:rsidRDefault="000C1374" w:rsidP="000C1374">
      <w:pPr>
        <w:rPr>
          <w:rFonts w:ascii="ＭＳ 明朝" w:hAnsi="ＭＳ 明朝"/>
          <w:b/>
          <w:sz w:val="22"/>
          <w:szCs w:val="22"/>
        </w:rPr>
      </w:pPr>
      <w:r w:rsidRPr="000C1374">
        <w:rPr>
          <w:rFonts w:ascii="ＭＳ 明朝" w:hAnsi="ＭＳ 明朝" w:cs="ＭＳ Ｐゴシック" w:hint="eastAsia"/>
          <w:b/>
          <w:bCs/>
          <w:kern w:val="0"/>
          <w:sz w:val="22"/>
          <w:szCs w:val="22"/>
        </w:rPr>
        <w:t>１　法人の適格性</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0C1374" w:rsidRPr="000C1374" w:rsidTr="00010B3C">
        <w:trPr>
          <w:cantSplit/>
          <w:trHeight w:val="1718"/>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(1)</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法人の理念・姿勢</w:t>
            </w:r>
          </w:p>
          <w:p w:rsidR="000C1374" w:rsidRPr="000C1374" w:rsidRDefault="000C1374" w:rsidP="000C1374">
            <w:pPr>
              <w:widowControl/>
              <w:rPr>
                <w:rFonts w:ascii="ＭＳ 明朝" w:hAnsi="ＭＳ 明朝" w:cs="ＭＳ Ｐゴシック"/>
                <w:kern w:val="0"/>
                <w:sz w:val="20"/>
                <w:szCs w:val="20"/>
              </w:rPr>
            </w:pPr>
          </w:p>
        </w:tc>
      </w:tr>
      <w:tr w:rsidR="000C1374" w:rsidRPr="000C1374" w:rsidTr="00010B3C">
        <w:trPr>
          <w:cantSplit/>
          <w:trHeight w:val="1699"/>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(2)</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運営実績・経験</w:t>
            </w:r>
          </w:p>
          <w:p w:rsidR="000C1374" w:rsidRPr="000C1374" w:rsidRDefault="000C1374" w:rsidP="000C1374">
            <w:pPr>
              <w:widowControl/>
              <w:rPr>
                <w:rFonts w:ascii="ＭＳ 明朝" w:hAnsi="ＭＳ 明朝" w:cs="ＭＳ Ｐゴシック"/>
                <w:kern w:val="0"/>
                <w:sz w:val="20"/>
                <w:szCs w:val="20"/>
              </w:rPr>
            </w:pPr>
          </w:p>
        </w:tc>
      </w:tr>
      <w:tr w:rsidR="000C1374" w:rsidRPr="000C1374" w:rsidTr="00010B3C">
        <w:trPr>
          <w:cantSplit/>
          <w:trHeight w:val="1681"/>
        </w:trPr>
        <w:tc>
          <w:tcPr>
            <w:tcW w:w="9675" w:type="dxa"/>
            <w:shd w:val="clear" w:color="auto" w:fill="auto"/>
            <w:noWrap/>
          </w:tcPr>
          <w:p w:rsidR="000C1374" w:rsidRPr="000C1374" w:rsidRDefault="000C1374" w:rsidP="000C1374">
            <w:pPr>
              <w:widowControl/>
              <w:ind w:left="210" w:hangingChars="100" w:hanging="210"/>
              <w:rPr>
                <w:rFonts w:ascii="ＭＳ 明朝" w:hAnsi="ＭＳ 明朝" w:cs="ＭＳ Ｐゴシック"/>
                <w:kern w:val="0"/>
                <w:sz w:val="20"/>
                <w:szCs w:val="20"/>
              </w:rPr>
            </w:pP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3</w:t>
            </w:r>
            <w:r w:rsidRPr="000C1374">
              <w:rPr>
                <w:rFonts w:ascii="ＭＳ ゴシック" w:eastAsia="ＭＳ ゴシック" w:hAnsi="ＭＳ ゴシック" w:hint="eastAsia"/>
                <w:szCs w:val="21"/>
              </w:rPr>
              <w:t>)</w:t>
            </w:r>
            <w:r w:rsidRPr="000C1374">
              <w:rPr>
                <w:rFonts w:hint="eastAsia"/>
              </w:rPr>
              <w:t xml:space="preserve"> </w:t>
            </w:r>
            <w:r w:rsidRPr="000C1374">
              <w:rPr>
                <w:rFonts w:ascii="ＭＳ ゴシック" w:eastAsia="ＭＳ ゴシック" w:hAnsi="ＭＳ ゴシック" w:hint="eastAsia"/>
                <w:szCs w:val="21"/>
              </w:rPr>
              <w:t>個人情報保護、職員の守秘義務、その他法令等の遵守に関する取組み（労働関係法令の遵守を含む。）</w:t>
            </w:r>
          </w:p>
        </w:tc>
      </w:tr>
      <w:tr w:rsidR="000C1374" w:rsidRPr="000C1374" w:rsidTr="00010B3C">
        <w:trPr>
          <w:cantSplit/>
          <w:trHeight w:val="1691"/>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4</w:t>
            </w: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利用者への情報提供・情報公開又は情報公表に関する考え方</w:t>
            </w:r>
          </w:p>
          <w:p w:rsidR="000C1374" w:rsidRPr="000C1374" w:rsidRDefault="000C1374" w:rsidP="000C1374">
            <w:pPr>
              <w:widowControl/>
              <w:rPr>
                <w:rFonts w:ascii="ＭＳ 明朝" w:hAnsi="ＭＳ 明朝" w:cs="ＭＳ Ｐゴシック"/>
                <w:kern w:val="0"/>
                <w:sz w:val="20"/>
                <w:szCs w:val="20"/>
              </w:rPr>
            </w:pPr>
          </w:p>
        </w:tc>
      </w:tr>
      <w:tr w:rsidR="000C1374" w:rsidRPr="000C1374" w:rsidTr="00010B3C">
        <w:trPr>
          <w:cantSplit/>
          <w:trHeight w:val="1701"/>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(5) 運営の適正化・効率化への取組み</w:t>
            </w:r>
          </w:p>
          <w:p w:rsidR="000C1374" w:rsidRPr="000C1374" w:rsidRDefault="000C1374" w:rsidP="000C1374">
            <w:pPr>
              <w:widowControl/>
              <w:rPr>
                <w:rFonts w:ascii="ＭＳ ゴシック" w:eastAsia="ＭＳ ゴシック" w:hAnsi="ＭＳ ゴシック" w:cs="ＭＳ Ｐゴシック"/>
                <w:kern w:val="0"/>
                <w:sz w:val="20"/>
                <w:szCs w:val="20"/>
              </w:rPr>
            </w:pPr>
          </w:p>
        </w:tc>
      </w:tr>
    </w:tbl>
    <w:p w:rsidR="000C1374" w:rsidRPr="000C1374" w:rsidRDefault="000C1374" w:rsidP="000C1374">
      <w:pPr>
        <w:rPr>
          <w:rFonts w:ascii="ＭＳ 明朝" w:hAnsi="ＭＳ 明朝"/>
        </w:rPr>
      </w:pPr>
    </w:p>
    <w:p w:rsidR="000C1374" w:rsidRPr="000C1374" w:rsidRDefault="000C1374" w:rsidP="000C1374">
      <w:pPr>
        <w:rPr>
          <w:rFonts w:ascii="ＭＳ 明朝" w:hAnsi="ＭＳ 明朝"/>
          <w:b/>
          <w:sz w:val="22"/>
          <w:szCs w:val="22"/>
        </w:rPr>
      </w:pPr>
      <w:r w:rsidRPr="000C1374">
        <w:rPr>
          <w:rFonts w:ascii="ＭＳ 明朝" w:hAnsi="ＭＳ 明朝" w:cs="ＭＳ Ｐゴシック" w:hint="eastAsia"/>
          <w:b/>
          <w:bCs/>
          <w:kern w:val="0"/>
          <w:sz w:val="22"/>
          <w:szCs w:val="22"/>
        </w:rPr>
        <w:t>２　事業に対する企画力</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0C1374" w:rsidRPr="000C1374" w:rsidTr="00010B3C">
        <w:trPr>
          <w:cantSplit/>
          <w:trHeight w:val="1735"/>
        </w:trPr>
        <w:tc>
          <w:tcPr>
            <w:tcW w:w="9675" w:type="dxa"/>
            <w:shd w:val="clear" w:color="auto" w:fill="auto"/>
            <w:noWrap/>
          </w:tcPr>
          <w:p w:rsidR="000C1374" w:rsidRPr="000C1374" w:rsidRDefault="000C1374" w:rsidP="000C1374">
            <w:pPr>
              <w:ind w:left="523" w:hangingChars="249" w:hanging="523"/>
              <w:rPr>
                <w:rFonts w:ascii="ＭＳ ゴシック" w:eastAsia="ＭＳ ゴシック" w:hAnsi="ＭＳ ゴシック"/>
                <w:szCs w:val="21"/>
              </w:rPr>
            </w:pPr>
            <w:r w:rsidRPr="000C1374">
              <w:rPr>
                <w:rFonts w:ascii="ＭＳ ゴシック" w:eastAsia="ＭＳ ゴシック" w:hAnsi="ＭＳ ゴシック" w:hint="eastAsia"/>
                <w:szCs w:val="21"/>
              </w:rPr>
              <w:t>(1)</w:t>
            </w:r>
            <w:r w:rsidRPr="000C1374">
              <w:rPr>
                <w:rFonts w:ascii="ＭＳ 明朝" w:hAnsi="ＭＳ 明朝" w:hint="eastAsia"/>
                <w:szCs w:val="21"/>
              </w:rPr>
              <w:t xml:space="preserve"> </w:t>
            </w:r>
            <w:r w:rsidRPr="000C1374">
              <w:rPr>
                <w:rFonts w:ascii="ＭＳ ゴシック" w:eastAsia="ＭＳ ゴシック" w:hAnsi="ＭＳ ゴシック" w:hint="eastAsia"/>
                <w:szCs w:val="21"/>
              </w:rPr>
              <w:t>質の高いサービス提供に向けた取組み</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75"/>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(2)</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独自提案（強調したい点、特徴、施設や設備面での利用者への配慮など</w:t>
            </w:r>
            <w:r w:rsidR="003D59F0" w:rsidRPr="003D59F0">
              <w:rPr>
                <w:rFonts w:ascii="ＭＳ ゴシック" w:eastAsia="ＭＳ ゴシック" w:hAnsi="ＭＳ ゴシック" w:hint="eastAsia"/>
                <w:color w:val="FF0000"/>
                <w:szCs w:val="21"/>
              </w:rPr>
              <w:t>）</w:t>
            </w:r>
          </w:p>
        </w:tc>
      </w:tr>
      <w:tr w:rsidR="000C1374" w:rsidRPr="000C1374" w:rsidTr="00010B3C">
        <w:trPr>
          <w:cantSplit/>
          <w:trHeight w:val="1690"/>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lastRenderedPageBreak/>
              <w:t>(3)</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事業所運営の基本的な考え方</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90"/>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4</w:t>
            </w: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介護の方針</w:t>
            </w:r>
          </w:p>
        </w:tc>
      </w:tr>
    </w:tbl>
    <w:p w:rsidR="000C1374" w:rsidRPr="000C1374" w:rsidRDefault="000C1374" w:rsidP="000C1374">
      <w:pPr>
        <w:rPr>
          <w:rFonts w:ascii="ＭＳ 明朝" w:hAnsi="ＭＳ 明朝"/>
        </w:rPr>
      </w:pPr>
    </w:p>
    <w:p w:rsidR="000C1374" w:rsidRPr="000C1374" w:rsidRDefault="000C1374" w:rsidP="000C1374">
      <w:pPr>
        <w:rPr>
          <w:rFonts w:ascii="ＭＳ 明朝" w:hAnsi="ＭＳ 明朝"/>
          <w:b/>
          <w:sz w:val="22"/>
          <w:szCs w:val="22"/>
        </w:rPr>
      </w:pPr>
      <w:r w:rsidRPr="000C1374">
        <w:rPr>
          <w:rFonts w:ascii="ＭＳ 明朝" w:hAnsi="ＭＳ 明朝" w:cs="ＭＳ Ｐゴシック" w:hint="eastAsia"/>
          <w:b/>
          <w:bCs/>
          <w:kern w:val="0"/>
          <w:sz w:val="22"/>
          <w:szCs w:val="22"/>
        </w:rPr>
        <w:t>３　運営全般</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0C1374" w:rsidRPr="000C1374" w:rsidTr="00010B3C">
        <w:trPr>
          <w:cantSplit/>
          <w:trHeight w:val="1737"/>
        </w:trPr>
        <w:tc>
          <w:tcPr>
            <w:tcW w:w="9675" w:type="dxa"/>
            <w:shd w:val="clear" w:color="auto" w:fill="auto"/>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1</w:t>
            </w: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事故防止への取組み及び事故発生時の対応</w:t>
            </w:r>
          </w:p>
        </w:tc>
      </w:tr>
      <w:tr w:rsidR="000C1374" w:rsidRPr="000C1374" w:rsidTr="00010B3C">
        <w:trPr>
          <w:cantSplit/>
          <w:trHeight w:val="1705"/>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(2)　衛生管理体制</w:t>
            </w:r>
          </w:p>
        </w:tc>
      </w:tr>
      <w:tr w:rsidR="000C1374" w:rsidRPr="000C1374" w:rsidTr="00010B3C">
        <w:trPr>
          <w:cantSplit/>
          <w:trHeight w:val="1687"/>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(3)　非常災害対策</w:t>
            </w:r>
          </w:p>
        </w:tc>
      </w:tr>
      <w:tr w:rsidR="000C1374" w:rsidRPr="000C1374" w:rsidTr="00010B3C">
        <w:trPr>
          <w:cantSplit/>
          <w:trHeight w:val="1541"/>
        </w:trPr>
        <w:tc>
          <w:tcPr>
            <w:tcW w:w="9675" w:type="dxa"/>
            <w:shd w:val="clear" w:color="auto" w:fill="auto"/>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(4)</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日常生活上の支援</w:t>
            </w:r>
          </w:p>
        </w:tc>
      </w:tr>
      <w:tr w:rsidR="000C1374" w:rsidRPr="000C1374" w:rsidTr="00010B3C">
        <w:trPr>
          <w:cantSplit/>
          <w:trHeight w:val="1690"/>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5</w:t>
            </w:r>
            <w:r w:rsidRPr="000C1374">
              <w:rPr>
                <w:rFonts w:ascii="ＭＳ ゴシック" w:eastAsia="ＭＳ ゴシック" w:hAnsi="ＭＳ ゴシック" w:hint="eastAsia"/>
                <w:szCs w:val="21"/>
              </w:rPr>
              <w:t>)</w:t>
            </w:r>
            <w:r w:rsidRPr="000C1374">
              <w:rPr>
                <w:rFonts w:hint="eastAsia"/>
              </w:rPr>
              <w:t xml:space="preserve"> </w:t>
            </w:r>
            <w:r w:rsidRPr="000C1374">
              <w:rPr>
                <w:rFonts w:ascii="ＭＳ ゴシック" w:eastAsia="ＭＳ ゴシック" w:hAnsi="ＭＳ ゴシック" w:hint="eastAsia"/>
                <w:szCs w:val="21"/>
              </w:rPr>
              <w:t>利用者等の人権・尊厳の保持及び虐待防止に対する考え方・取組み</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701"/>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(6) 利用者の重度化への対応やターミナルケアへの取組み</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96"/>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lastRenderedPageBreak/>
              <w:t>(7) 苦情処理・解決体制</w:t>
            </w:r>
          </w:p>
        </w:tc>
      </w:tr>
      <w:tr w:rsidR="000C1374" w:rsidRPr="000C1374" w:rsidTr="00010B3C">
        <w:trPr>
          <w:cantSplit/>
          <w:trHeight w:val="1690"/>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(8) 利用料の設定根拠</w:t>
            </w:r>
          </w:p>
        </w:tc>
      </w:tr>
      <w:tr w:rsidR="000C1374" w:rsidRPr="000C1374" w:rsidTr="00010B3C">
        <w:trPr>
          <w:cantSplit/>
          <w:trHeight w:val="1685"/>
        </w:trPr>
        <w:tc>
          <w:tcPr>
            <w:tcW w:w="9675" w:type="dxa"/>
            <w:shd w:val="clear" w:color="auto" w:fill="auto"/>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(9) 地域との交流、地域住民との連携・協力体制やボランティアの受け入れに関する取組</w:t>
            </w:r>
          </w:p>
        </w:tc>
      </w:tr>
      <w:tr w:rsidR="000C1374" w:rsidRPr="000C1374" w:rsidTr="00010B3C">
        <w:trPr>
          <w:cantSplit/>
          <w:trHeight w:val="1694"/>
        </w:trPr>
        <w:tc>
          <w:tcPr>
            <w:tcW w:w="9675" w:type="dxa"/>
            <w:shd w:val="clear" w:color="auto" w:fill="auto"/>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(10) 家族等との連携体制</w:t>
            </w:r>
          </w:p>
        </w:tc>
      </w:tr>
      <w:tr w:rsidR="000C1374" w:rsidRPr="000C1374" w:rsidTr="00010B3C">
        <w:trPr>
          <w:cantSplit/>
          <w:trHeight w:val="1691"/>
        </w:trPr>
        <w:tc>
          <w:tcPr>
            <w:tcW w:w="9675" w:type="dxa"/>
            <w:shd w:val="clear" w:color="auto" w:fill="auto"/>
            <w:noWrap/>
          </w:tcPr>
          <w:p w:rsidR="000C1374" w:rsidRPr="000C1374" w:rsidRDefault="000C1374" w:rsidP="000C1374">
            <w:pPr>
              <w:ind w:leftChars="-1" w:left="418" w:hangingChars="200" w:hanging="420"/>
              <w:rPr>
                <w:rFonts w:ascii="ＭＳ ゴシック" w:eastAsia="ＭＳ ゴシック" w:hAnsi="ＭＳ ゴシック" w:cs="ＭＳ Ｐゴシック"/>
                <w:kern w:val="0"/>
                <w:szCs w:val="21"/>
              </w:rPr>
            </w:pPr>
            <w:r w:rsidRPr="000C1374">
              <w:rPr>
                <w:rFonts w:ascii="ＭＳ ゴシック" w:eastAsia="ＭＳ ゴシック" w:hAnsi="ＭＳ ゴシック" w:cs="ＭＳ Ｐゴシック" w:hint="eastAsia"/>
                <w:kern w:val="0"/>
                <w:szCs w:val="21"/>
              </w:rPr>
              <w:t xml:space="preserve">(11) </w:t>
            </w:r>
            <w:r w:rsidRPr="00033A25">
              <w:rPr>
                <w:rFonts w:ascii="ＭＳ ゴシック" w:eastAsia="ＭＳ ゴシック" w:hAnsi="ＭＳ ゴシック" w:cs="ＭＳ Ｐゴシック" w:hint="eastAsia"/>
                <w:kern w:val="0"/>
                <w:szCs w:val="21"/>
              </w:rPr>
              <w:t>運営推進会議の</w:t>
            </w:r>
            <w:r w:rsidRPr="000C1374">
              <w:rPr>
                <w:rFonts w:ascii="ＭＳ ゴシック" w:eastAsia="ＭＳ ゴシック" w:hAnsi="ＭＳ ゴシック" w:cs="ＭＳ Ｐゴシック" w:hint="eastAsia"/>
                <w:kern w:val="0"/>
                <w:szCs w:val="21"/>
              </w:rPr>
              <w:t>設置及び活用に関する考え方</w:t>
            </w:r>
          </w:p>
          <w:p w:rsidR="000C1374" w:rsidRPr="000C1374" w:rsidRDefault="000C1374" w:rsidP="000C1374">
            <w:pPr>
              <w:widowControl/>
              <w:jc w:val="left"/>
              <w:rPr>
                <w:rFonts w:ascii="ＭＳ ゴシック" w:eastAsia="ＭＳ ゴシック" w:hAnsi="ＭＳ ゴシック" w:cs="ＭＳ Ｐゴシック"/>
                <w:kern w:val="0"/>
                <w:sz w:val="20"/>
                <w:szCs w:val="20"/>
              </w:rPr>
            </w:pPr>
            <w:bookmarkStart w:id="0" w:name="_GoBack"/>
            <w:bookmarkEnd w:id="0"/>
          </w:p>
        </w:tc>
      </w:tr>
      <w:tr w:rsidR="000C1374" w:rsidRPr="000C1374" w:rsidTr="00010B3C">
        <w:trPr>
          <w:cantSplit/>
          <w:trHeight w:val="1701"/>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(12) 開設にあたって地域住民の理解を得るための取組み</w:t>
            </w:r>
          </w:p>
        </w:tc>
      </w:tr>
      <w:tr w:rsidR="000C1374" w:rsidRPr="000C1374" w:rsidTr="00010B3C">
        <w:trPr>
          <w:cantSplit/>
          <w:trHeight w:val="1683"/>
        </w:trPr>
        <w:tc>
          <w:tcPr>
            <w:tcW w:w="9675" w:type="dxa"/>
            <w:shd w:val="clear" w:color="auto" w:fill="auto"/>
            <w:noWrap/>
          </w:tcPr>
          <w:p w:rsidR="000C1374" w:rsidRPr="000C1374" w:rsidRDefault="000C1374" w:rsidP="000C1374">
            <w:pPr>
              <w:ind w:left="420" w:hangingChars="200" w:hanging="420"/>
              <w:rPr>
                <w:rFonts w:ascii="ＭＳ ゴシック" w:eastAsia="ＭＳ ゴシック" w:hAnsi="ＭＳ ゴシック"/>
                <w:szCs w:val="21"/>
              </w:rPr>
            </w:pPr>
            <w:r w:rsidRPr="000C1374">
              <w:rPr>
                <w:rFonts w:ascii="ＭＳ ゴシック" w:eastAsia="ＭＳ ゴシック" w:hAnsi="ＭＳ ゴシック" w:hint="eastAsia"/>
                <w:szCs w:val="21"/>
              </w:rPr>
              <w:t>(13) 協力病院・協力歯科医療機関及び他の介護保険施設等との連携体制及び健康管理体制</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94"/>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(14) 食事に対する考え方</w:t>
            </w:r>
          </w:p>
        </w:tc>
      </w:tr>
      <w:tr w:rsidR="000C1374" w:rsidRPr="000C1374" w:rsidTr="00010B3C">
        <w:trPr>
          <w:cantSplit/>
          <w:trHeight w:val="1702"/>
        </w:trPr>
        <w:tc>
          <w:tcPr>
            <w:tcW w:w="9675" w:type="dxa"/>
            <w:shd w:val="clear" w:color="auto" w:fill="auto"/>
          </w:tcPr>
          <w:p w:rsidR="000C1374" w:rsidRDefault="000C1374" w:rsidP="000C1374">
            <w:pPr>
              <w:widowControl/>
              <w:jc w:val="left"/>
              <w:rPr>
                <w:rFonts w:ascii="ＭＳ ゴシック" w:eastAsia="ＭＳ ゴシック" w:hAnsi="ＭＳ ゴシック"/>
                <w:szCs w:val="21"/>
              </w:rPr>
            </w:pPr>
            <w:r w:rsidRPr="000C1374">
              <w:rPr>
                <w:rFonts w:ascii="ＭＳ ゴシック" w:eastAsia="ＭＳ ゴシック" w:hAnsi="ＭＳ ゴシック" w:hint="eastAsia"/>
                <w:szCs w:val="21"/>
              </w:rPr>
              <w:lastRenderedPageBreak/>
              <w:t>(15)</w:t>
            </w:r>
            <w:r w:rsidRPr="000C1374">
              <w:rPr>
                <w:rFonts w:ascii="ＭＳ ゴシック" w:eastAsia="ＭＳ ゴシック" w:hAnsi="ＭＳ ゴシック"/>
                <w:szCs w:val="21"/>
              </w:rPr>
              <w:t xml:space="preserve"> </w:t>
            </w:r>
            <w:r w:rsidR="00EC70DE" w:rsidRPr="00033A25">
              <w:rPr>
                <w:rFonts w:ascii="ＭＳ ゴシック" w:eastAsia="ＭＳ ゴシック" w:hAnsi="ＭＳ ゴシック" w:hint="eastAsia"/>
                <w:szCs w:val="21"/>
              </w:rPr>
              <w:t>通いサービスを利用していない日における登録者への関わりについて</w:t>
            </w:r>
          </w:p>
          <w:p w:rsidR="00505864" w:rsidRPr="000C1374" w:rsidRDefault="00505864" w:rsidP="000C1374">
            <w:pPr>
              <w:widowControl/>
              <w:jc w:val="left"/>
              <w:rPr>
                <w:rFonts w:ascii="ＭＳ 明朝" w:hAnsi="ＭＳ 明朝" w:cs="ＭＳ Ｐゴシック"/>
                <w:kern w:val="0"/>
                <w:sz w:val="20"/>
                <w:szCs w:val="20"/>
              </w:rPr>
            </w:pPr>
          </w:p>
        </w:tc>
      </w:tr>
    </w:tbl>
    <w:p w:rsidR="000C1374" w:rsidRPr="000C1374" w:rsidRDefault="000C1374" w:rsidP="000C1374">
      <w:pPr>
        <w:rPr>
          <w:rFonts w:ascii="ＭＳ 明朝" w:hAnsi="ＭＳ 明朝"/>
        </w:rPr>
      </w:pPr>
    </w:p>
    <w:p w:rsidR="000C1374" w:rsidRPr="000C1374" w:rsidRDefault="000C1374" w:rsidP="000C1374">
      <w:pPr>
        <w:rPr>
          <w:rFonts w:ascii="ＭＳ 明朝" w:hAnsi="ＭＳ 明朝"/>
          <w:b/>
          <w:sz w:val="22"/>
          <w:szCs w:val="22"/>
        </w:rPr>
      </w:pPr>
      <w:r w:rsidRPr="000C1374">
        <w:rPr>
          <w:rFonts w:ascii="ＭＳ 明朝" w:hAnsi="ＭＳ 明朝" w:cs="ＭＳ Ｐゴシック" w:hint="eastAsia"/>
          <w:b/>
          <w:bCs/>
          <w:kern w:val="0"/>
          <w:sz w:val="22"/>
          <w:szCs w:val="22"/>
        </w:rPr>
        <w:t>４　職員体制</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0C1374" w:rsidRPr="000C1374" w:rsidTr="00010B3C">
        <w:trPr>
          <w:cantSplit/>
          <w:trHeight w:val="1668"/>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(1)</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職員の採用についての考え方や配置計画、人材確保の取組みなど</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68"/>
        </w:trPr>
        <w:tc>
          <w:tcPr>
            <w:tcW w:w="9675" w:type="dxa"/>
            <w:shd w:val="clear" w:color="auto" w:fill="auto"/>
            <w:noWrap/>
          </w:tcPr>
          <w:p w:rsidR="000C1374" w:rsidRPr="000C1374" w:rsidRDefault="000C1374" w:rsidP="000C1374">
            <w:pPr>
              <w:ind w:left="420" w:hangingChars="200" w:hanging="420"/>
              <w:rPr>
                <w:rFonts w:ascii="ＭＳ ゴシック" w:eastAsia="ＭＳ ゴシック" w:hAnsi="ＭＳ ゴシック"/>
                <w:szCs w:val="21"/>
              </w:rPr>
            </w:pPr>
            <w:r w:rsidRPr="000C1374">
              <w:rPr>
                <w:rFonts w:ascii="ＭＳ ゴシック" w:eastAsia="ＭＳ ゴシック" w:hAnsi="ＭＳ ゴシック" w:hint="eastAsia"/>
                <w:szCs w:val="21"/>
              </w:rPr>
              <w:t>(2)</w:t>
            </w:r>
            <w:r w:rsidRPr="000C1374">
              <w:rPr>
                <w:rFonts w:hint="eastAsia"/>
              </w:rPr>
              <w:t xml:space="preserve"> </w:t>
            </w:r>
            <w:r w:rsidRPr="000C1374">
              <w:rPr>
                <w:rFonts w:ascii="ＭＳ ゴシック" w:eastAsia="ＭＳ ゴシック" w:hAnsi="ＭＳ ゴシック" w:hint="eastAsia"/>
                <w:szCs w:val="21"/>
              </w:rPr>
              <w:t>職員の育成・研修制度の内容や職場の環境づくり、待遇に関する取組み</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68"/>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(3)</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市民雇用の考え方（非常勤・臨時職員を含む。）</w:t>
            </w:r>
          </w:p>
          <w:p w:rsidR="000C1374" w:rsidRPr="000C1374" w:rsidRDefault="000C1374" w:rsidP="000C1374">
            <w:pPr>
              <w:widowControl/>
              <w:jc w:val="left"/>
              <w:rPr>
                <w:rFonts w:ascii="ＭＳ 明朝" w:hAnsi="ＭＳ 明朝" w:cs="ＭＳ Ｐゴシック"/>
                <w:kern w:val="0"/>
                <w:sz w:val="20"/>
                <w:szCs w:val="20"/>
              </w:rPr>
            </w:pPr>
          </w:p>
        </w:tc>
      </w:tr>
    </w:tbl>
    <w:p w:rsidR="00DA1284" w:rsidRPr="00774428" w:rsidRDefault="000C1374" w:rsidP="00A11063">
      <w:r w:rsidRPr="000C1374">
        <w:rPr>
          <w:rFonts w:ascii="ＭＳ 明朝" w:hAnsi="ＭＳ 明朝" w:hint="eastAsia"/>
        </w:rPr>
        <w:t>※</w:t>
      </w:r>
      <w:r w:rsidR="00180181">
        <w:rPr>
          <w:rFonts w:ascii="ＭＳ 明朝" w:hAnsi="ＭＳ 明朝" w:hint="eastAsia"/>
        </w:rPr>
        <w:t xml:space="preserve">　</w:t>
      </w:r>
      <w:r w:rsidRPr="000C1374">
        <w:rPr>
          <w:rFonts w:ascii="ＭＳ 明朝" w:hAnsi="ＭＳ 明朝" w:hint="eastAsia"/>
        </w:rPr>
        <w:t>事業計画提案書は、Ａ４で最大１５ページまでとします</w:t>
      </w:r>
      <w:r>
        <w:rPr>
          <w:rFonts w:ascii="ＭＳ 明朝" w:hAnsi="ＭＳ 明朝" w:hint="eastAsia"/>
        </w:rPr>
        <w:t>。</w:t>
      </w:r>
    </w:p>
    <w:sectPr w:rsidR="00DA1284" w:rsidRPr="00774428" w:rsidSect="00EA3C94">
      <w:headerReference w:type="default" r:id="rId7"/>
      <w:footerReference w:type="even" r:id="rId8"/>
      <w:footerReference w:type="default" r:id="rId9"/>
      <w:pgSz w:w="11906" w:h="16838" w:code="9"/>
      <w:pgMar w:top="1134" w:right="1134" w:bottom="1134" w:left="1134" w:header="567" w:footer="567" w:gutter="0"/>
      <w:pgNumType w:fmt="numberInDash" w:start="1"/>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B3C" w:rsidRDefault="00010B3C">
      <w:r>
        <w:separator/>
      </w:r>
    </w:p>
  </w:endnote>
  <w:endnote w:type="continuationSeparator" w:id="0">
    <w:p w:rsidR="00010B3C" w:rsidRDefault="00010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36" w:rsidRDefault="00E85336" w:rsidP="00EA3A1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5336" w:rsidRDefault="00E85336">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36" w:rsidRDefault="00E85336">
    <w:pPr>
      <w:pStyle w:val="a3"/>
      <w:jc w:val="center"/>
    </w:pPr>
    <w:r>
      <w:fldChar w:fldCharType="begin"/>
    </w:r>
    <w:r>
      <w:instrText xml:space="preserve"> PAGE   \* MERGEFORMAT </w:instrText>
    </w:r>
    <w:r>
      <w:fldChar w:fldCharType="separate"/>
    </w:r>
    <w:r w:rsidR="00033A25" w:rsidRPr="00033A25">
      <w:rPr>
        <w:noProof/>
        <w:lang w:val="ja-JP"/>
      </w:rPr>
      <w:t>-</w:t>
    </w:r>
    <w:r w:rsidR="00033A25">
      <w:rPr>
        <w:noProof/>
      </w:rPr>
      <w:t xml:space="preserve"> 4 -</w:t>
    </w:r>
    <w:r>
      <w:fldChar w:fldCharType="end"/>
    </w:r>
  </w:p>
  <w:p w:rsidR="00E85336" w:rsidRDefault="00E8533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B3C" w:rsidRDefault="00010B3C">
      <w:r>
        <w:separator/>
      </w:r>
    </w:p>
  </w:footnote>
  <w:footnote w:type="continuationSeparator" w:id="0">
    <w:p w:rsidR="00010B3C" w:rsidRDefault="00010B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36" w:rsidRDefault="00E85336">
    <w:pPr>
      <w:pStyle w:val="a6"/>
    </w:pPr>
    <w:r>
      <w:rPr>
        <w:rFonts w:hint="eastAsia"/>
      </w:rPr>
      <w:t>（</w:t>
    </w:r>
    <w:r>
      <w:rPr>
        <w:rFonts w:hint="eastAsia"/>
      </w:rPr>
      <w:t>様式第５号）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E17D4"/>
    <w:multiLevelType w:val="hybridMultilevel"/>
    <w:tmpl w:val="D4FC79A2"/>
    <w:lvl w:ilvl="0" w:tplc="0F244A88">
      <w:start w:val="4"/>
      <w:numFmt w:val="decimal"/>
      <w:lvlText w:val="(%1)"/>
      <w:lvlJc w:val="left"/>
      <w:pPr>
        <w:tabs>
          <w:tab w:val="num" w:pos="510"/>
        </w:tabs>
        <w:ind w:left="510" w:hanging="5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108"/>
    <w:rsid w:val="0000630C"/>
    <w:rsid w:val="000079E0"/>
    <w:rsid w:val="00010B3C"/>
    <w:rsid w:val="0001147E"/>
    <w:rsid w:val="00023AB7"/>
    <w:rsid w:val="00033A25"/>
    <w:rsid w:val="00051C68"/>
    <w:rsid w:val="00057061"/>
    <w:rsid w:val="00063FB9"/>
    <w:rsid w:val="00085695"/>
    <w:rsid w:val="000A2092"/>
    <w:rsid w:val="000A3122"/>
    <w:rsid w:val="000B0E83"/>
    <w:rsid w:val="000B1A34"/>
    <w:rsid w:val="000B1E04"/>
    <w:rsid w:val="000B37FF"/>
    <w:rsid w:val="000B3A4B"/>
    <w:rsid w:val="000C1374"/>
    <w:rsid w:val="000F68A4"/>
    <w:rsid w:val="00123C34"/>
    <w:rsid w:val="00154629"/>
    <w:rsid w:val="00161175"/>
    <w:rsid w:val="00180181"/>
    <w:rsid w:val="001868B9"/>
    <w:rsid w:val="00192B8A"/>
    <w:rsid w:val="00193CF0"/>
    <w:rsid w:val="001A4395"/>
    <w:rsid w:val="001C4D38"/>
    <w:rsid w:val="001C56DA"/>
    <w:rsid w:val="001D519F"/>
    <w:rsid w:val="001D5462"/>
    <w:rsid w:val="00213DEE"/>
    <w:rsid w:val="00235F3F"/>
    <w:rsid w:val="0027645C"/>
    <w:rsid w:val="00284FCE"/>
    <w:rsid w:val="002A2C1C"/>
    <w:rsid w:val="002A51DC"/>
    <w:rsid w:val="002C2C91"/>
    <w:rsid w:val="002D0BF0"/>
    <w:rsid w:val="002E0B4D"/>
    <w:rsid w:val="002E27E1"/>
    <w:rsid w:val="002E353E"/>
    <w:rsid w:val="00301E47"/>
    <w:rsid w:val="00303E64"/>
    <w:rsid w:val="00314AC4"/>
    <w:rsid w:val="00336A39"/>
    <w:rsid w:val="00350C90"/>
    <w:rsid w:val="003606B9"/>
    <w:rsid w:val="00364E74"/>
    <w:rsid w:val="003C4BC8"/>
    <w:rsid w:val="003D59F0"/>
    <w:rsid w:val="003E1CCD"/>
    <w:rsid w:val="003F44CE"/>
    <w:rsid w:val="003F793B"/>
    <w:rsid w:val="00405B01"/>
    <w:rsid w:val="00422CB7"/>
    <w:rsid w:val="00424F18"/>
    <w:rsid w:val="0043576C"/>
    <w:rsid w:val="00457BCD"/>
    <w:rsid w:val="00473EB6"/>
    <w:rsid w:val="004758CF"/>
    <w:rsid w:val="00497526"/>
    <w:rsid w:val="004A5B23"/>
    <w:rsid w:val="004B027A"/>
    <w:rsid w:val="004F458C"/>
    <w:rsid w:val="004F7B59"/>
    <w:rsid w:val="00505864"/>
    <w:rsid w:val="00511001"/>
    <w:rsid w:val="00511EAE"/>
    <w:rsid w:val="005250AD"/>
    <w:rsid w:val="00531BF1"/>
    <w:rsid w:val="005420B5"/>
    <w:rsid w:val="00553159"/>
    <w:rsid w:val="00571863"/>
    <w:rsid w:val="00583F28"/>
    <w:rsid w:val="00584F6D"/>
    <w:rsid w:val="005A1844"/>
    <w:rsid w:val="005B41D0"/>
    <w:rsid w:val="005D013E"/>
    <w:rsid w:val="005D1570"/>
    <w:rsid w:val="005D2969"/>
    <w:rsid w:val="005D5696"/>
    <w:rsid w:val="005E068A"/>
    <w:rsid w:val="00600287"/>
    <w:rsid w:val="00604190"/>
    <w:rsid w:val="00616D88"/>
    <w:rsid w:val="00643AAD"/>
    <w:rsid w:val="00644CA5"/>
    <w:rsid w:val="00684365"/>
    <w:rsid w:val="006A515C"/>
    <w:rsid w:val="006D06C6"/>
    <w:rsid w:val="006F258A"/>
    <w:rsid w:val="006F282C"/>
    <w:rsid w:val="006F6B5A"/>
    <w:rsid w:val="00705699"/>
    <w:rsid w:val="007118E1"/>
    <w:rsid w:val="00717D86"/>
    <w:rsid w:val="00727016"/>
    <w:rsid w:val="00736022"/>
    <w:rsid w:val="007452A1"/>
    <w:rsid w:val="0075390A"/>
    <w:rsid w:val="00766906"/>
    <w:rsid w:val="00774428"/>
    <w:rsid w:val="007825D0"/>
    <w:rsid w:val="00784266"/>
    <w:rsid w:val="007843B2"/>
    <w:rsid w:val="00787B5F"/>
    <w:rsid w:val="007A144A"/>
    <w:rsid w:val="007A58C4"/>
    <w:rsid w:val="007B4094"/>
    <w:rsid w:val="007B6AC4"/>
    <w:rsid w:val="007D030C"/>
    <w:rsid w:val="007F0666"/>
    <w:rsid w:val="007F4F21"/>
    <w:rsid w:val="007F6048"/>
    <w:rsid w:val="0081031F"/>
    <w:rsid w:val="00816FD7"/>
    <w:rsid w:val="00821E35"/>
    <w:rsid w:val="00821EB7"/>
    <w:rsid w:val="00822C77"/>
    <w:rsid w:val="008340ED"/>
    <w:rsid w:val="008413F3"/>
    <w:rsid w:val="00844264"/>
    <w:rsid w:val="008479F7"/>
    <w:rsid w:val="0085063B"/>
    <w:rsid w:val="00853C51"/>
    <w:rsid w:val="0086356B"/>
    <w:rsid w:val="008A1F7F"/>
    <w:rsid w:val="008A44A4"/>
    <w:rsid w:val="008A5740"/>
    <w:rsid w:val="008C1AD2"/>
    <w:rsid w:val="008D25D2"/>
    <w:rsid w:val="008D4AB2"/>
    <w:rsid w:val="008E4461"/>
    <w:rsid w:val="008E598C"/>
    <w:rsid w:val="008F7709"/>
    <w:rsid w:val="00902740"/>
    <w:rsid w:val="00903406"/>
    <w:rsid w:val="009238B3"/>
    <w:rsid w:val="00925C86"/>
    <w:rsid w:val="0093371D"/>
    <w:rsid w:val="009471FA"/>
    <w:rsid w:val="009634D7"/>
    <w:rsid w:val="00970B0B"/>
    <w:rsid w:val="00993183"/>
    <w:rsid w:val="009976E9"/>
    <w:rsid w:val="009D05DA"/>
    <w:rsid w:val="009D5BF3"/>
    <w:rsid w:val="009F4650"/>
    <w:rsid w:val="009F4CC3"/>
    <w:rsid w:val="009F7CC8"/>
    <w:rsid w:val="00A002B5"/>
    <w:rsid w:val="00A03D7C"/>
    <w:rsid w:val="00A11063"/>
    <w:rsid w:val="00A30699"/>
    <w:rsid w:val="00A3706E"/>
    <w:rsid w:val="00A41B55"/>
    <w:rsid w:val="00A549B9"/>
    <w:rsid w:val="00A54BCC"/>
    <w:rsid w:val="00A669EC"/>
    <w:rsid w:val="00A70F9F"/>
    <w:rsid w:val="00A737E8"/>
    <w:rsid w:val="00A75118"/>
    <w:rsid w:val="00A81768"/>
    <w:rsid w:val="00AA219B"/>
    <w:rsid w:val="00AC5394"/>
    <w:rsid w:val="00AC5815"/>
    <w:rsid w:val="00AD08C1"/>
    <w:rsid w:val="00AD6B90"/>
    <w:rsid w:val="00AE2DAC"/>
    <w:rsid w:val="00AF3862"/>
    <w:rsid w:val="00AF4121"/>
    <w:rsid w:val="00B15FE7"/>
    <w:rsid w:val="00B30583"/>
    <w:rsid w:val="00B4744E"/>
    <w:rsid w:val="00BA56E6"/>
    <w:rsid w:val="00BE15C1"/>
    <w:rsid w:val="00BE60BB"/>
    <w:rsid w:val="00BF6DF1"/>
    <w:rsid w:val="00C10D1E"/>
    <w:rsid w:val="00C2056A"/>
    <w:rsid w:val="00C218BB"/>
    <w:rsid w:val="00C42C4D"/>
    <w:rsid w:val="00C43FC3"/>
    <w:rsid w:val="00C613E7"/>
    <w:rsid w:val="00C65943"/>
    <w:rsid w:val="00C82361"/>
    <w:rsid w:val="00C922F6"/>
    <w:rsid w:val="00C9556F"/>
    <w:rsid w:val="00CA1B69"/>
    <w:rsid w:val="00CB2623"/>
    <w:rsid w:val="00CC11AC"/>
    <w:rsid w:val="00CF23A4"/>
    <w:rsid w:val="00D1062D"/>
    <w:rsid w:val="00D25575"/>
    <w:rsid w:val="00D57152"/>
    <w:rsid w:val="00D6669D"/>
    <w:rsid w:val="00D73764"/>
    <w:rsid w:val="00D85903"/>
    <w:rsid w:val="00DA1284"/>
    <w:rsid w:val="00DA523D"/>
    <w:rsid w:val="00DB0FFC"/>
    <w:rsid w:val="00DB5AEA"/>
    <w:rsid w:val="00DD385B"/>
    <w:rsid w:val="00DD6727"/>
    <w:rsid w:val="00DF11AA"/>
    <w:rsid w:val="00DF1461"/>
    <w:rsid w:val="00E037A5"/>
    <w:rsid w:val="00E05521"/>
    <w:rsid w:val="00E0630C"/>
    <w:rsid w:val="00E10C2F"/>
    <w:rsid w:val="00E16930"/>
    <w:rsid w:val="00E352A8"/>
    <w:rsid w:val="00E37108"/>
    <w:rsid w:val="00E419B7"/>
    <w:rsid w:val="00E54ED6"/>
    <w:rsid w:val="00E57EF3"/>
    <w:rsid w:val="00E85336"/>
    <w:rsid w:val="00E913CD"/>
    <w:rsid w:val="00EA0B01"/>
    <w:rsid w:val="00EA3A19"/>
    <w:rsid w:val="00EA3C94"/>
    <w:rsid w:val="00EC05CF"/>
    <w:rsid w:val="00EC6B9C"/>
    <w:rsid w:val="00EC70DE"/>
    <w:rsid w:val="00ED4ACE"/>
    <w:rsid w:val="00EF7F2B"/>
    <w:rsid w:val="00F25211"/>
    <w:rsid w:val="00F2656C"/>
    <w:rsid w:val="00F453B4"/>
    <w:rsid w:val="00F77C2A"/>
    <w:rsid w:val="00FA7AA4"/>
    <w:rsid w:val="00FA7AF6"/>
    <w:rsid w:val="00FB1695"/>
    <w:rsid w:val="00FB3D71"/>
    <w:rsid w:val="00FB482F"/>
    <w:rsid w:val="00FB5CE8"/>
    <w:rsid w:val="00FC1101"/>
    <w:rsid w:val="00FF1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15:docId w15:val="{DEE4EB60-DF6C-47E2-960F-B76969CF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3371D"/>
    <w:pPr>
      <w:tabs>
        <w:tab w:val="center" w:pos="4252"/>
        <w:tab w:val="right" w:pos="8504"/>
      </w:tabs>
      <w:snapToGrid w:val="0"/>
    </w:pPr>
  </w:style>
  <w:style w:type="character" w:styleId="a5">
    <w:name w:val="page number"/>
    <w:basedOn w:val="a0"/>
    <w:rsid w:val="0093371D"/>
  </w:style>
  <w:style w:type="paragraph" w:styleId="a6">
    <w:name w:val="header"/>
    <w:basedOn w:val="a"/>
    <w:rsid w:val="00816FD7"/>
    <w:pPr>
      <w:tabs>
        <w:tab w:val="center" w:pos="4252"/>
        <w:tab w:val="right" w:pos="8504"/>
      </w:tabs>
      <w:snapToGrid w:val="0"/>
    </w:pPr>
  </w:style>
  <w:style w:type="character" w:customStyle="1" w:styleId="a4">
    <w:name w:val="フッター (文字)"/>
    <w:link w:val="a3"/>
    <w:uiPriority w:val="99"/>
    <w:rsid w:val="00EA3C94"/>
    <w:rPr>
      <w:kern w:val="2"/>
      <w:sz w:val="21"/>
      <w:szCs w:val="24"/>
    </w:rPr>
  </w:style>
  <w:style w:type="paragraph" w:styleId="a7">
    <w:name w:val="Balloon Text"/>
    <w:basedOn w:val="a"/>
    <w:link w:val="a8"/>
    <w:rsid w:val="00C922F6"/>
    <w:rPr>
      <w:rFonts w:ascii="Arial" w:eastAsia="ＭＳ ゴシック" w:hAnsi="Arial"/>
      <w:sz w:val="18"/>
      <w:szCs w:val="18"/>
    </w:rPr>
  </w:style>
  <w:style w:type="character" w:customStyle="1" w:styleId="a8">
    <w:name w:val="吹き出し (文字)"/>
    <w:link w:val="a7"/>
    <w:rsid w:val="00C922F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3194338">
      <w:bodyDiv w:val="1"/>
      <w:marLeft w:val="0"/>
      <w:marRight w:val="0"/>
      <w:marTop w:val="0"/>
      <w:marBottom w:val="0"/>
      <w:divBdr>
        <w:top w:val="none" w:sz="0" w:space="0" w:color="auto"/>
        <w:left w:val="none" w:sz="0" w:space="0" w:color="auto"/>
        <w:bottom w:val="none" w:sz="0" w:space="0" w:color="auto"/>
        <w:right w:val="none" w:sz="0" w:space="0" w:color="auto"/>
      </w:divBdr>
    </w:div>
    <w:div w:id="191608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635</Words>
  <Characters>177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　業　計　画　提　案　書</vt:lpstr>
      <vt:lpstr>事　業　計　画　提　案　書</vt:lpstr>
    </vt:vector>
  </TitlesOfParts>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　業　計　画　提　案　書</dc:title>
  <dc:subject/>
  <dc:creator>n29785801</dc:creator>
  <cp:keywords/>
  <dc:description/>
  <cp:lastModifiedBy>佐々木 豊明 [Toyoaki Sasaki]</cp:lastModifiedBy>
  <cp:revision>13</cp:revision>
  <cp:lastPrinted>2024-07-03T09:30:00Z</cp:lastPrinted>
  <dcterms:created xsi:type="dcterms:W3CDTF">2018-07-02T09:21:00Z</dcterms:created>
  <dcterms:modified xsi:type="dcterms:W3CDTF">2024-07-03T09:30:00Z</dcterms:modified>
</cp:coreProperties>
</file>