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2E6122"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提案書</w:t>
      </w:r>
      <w:bookmarkEnd w:id="0"/>
    </w:p>
    <w:p w:rsidR="008F2C5C" w:rsidRPr="00A53ABE" w:rsidRDefault="00285B0C" w:rsidP="00D4214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プラスチック分別</w:t>
      </w:r>
      <w:bookmarkStart w:id="1" w:name="_GoBack"/>
      <w:bookmarkEnd w:id="1"/>
      <w:r w:rsidR="00FB3189">
        <w:rPr>
          <w:rFonts w:hint="eastAsia"/>
          <w:b/>
          <w:sz w:val="32"/>
          <w:szCs w:val="27"/>
        </w:rPr>
        <w:t>回収方策</w:t>
      </w:r>
      <w:r w:rsidR="00D4214C" w:rsidRPr="00D4214C">
        <w:rPr>
          <w:rFonts w:hint="eastAsia"/>
          <w:b/>
          <w:sz w:val="32"/>
          <w:szCs w:val="27"/>
        </w:rPr>
        <w:t>に関する</w:t>
      </w:r>
      <w:r w:rsidR="00D4214C">
        <w:rPr>
          <w:rFonts w:hint="eastAsia"/>
          <w:b/>
          <w:sz w:val="32"/>
          <w:szCs w:val="27"/>
        </w:rPr>
        <w:t>サウンディング型市場調査</w:t>
      </w:r>
    </w:p>
    <w:p w:rsidR="008F2C5C" w:rsidRPr="00A53ABE" w:rsidRDefault="008F2C5C" w:rsidP="008F2C5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提案書</w:t>
      </w:r>
    </w:p>
    <w:p w:rsidR="008F2C5C" w:rsidRPr="004F7EA0" w:rsidRDefault="008F2C5C" w:rsidP="008F2C5C">
      <w:pPr>
        <w:rPr>
          <w:b/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131D26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提案内容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Tr="008F2C5C">
        <w:trPr>
          <w:trHeight w:val="6349"/>
        </w:trPr>
        <w:tc>
          <w:tcPr>
            <w:tcW w:w="9067" w:type="dxa"/>
            <w:vAlign w:val="center"/>
          </w:tcPr>
          <w:p w:rsidR="008F2C5C" w:rsidRPr="008F2C5C" w:rsidRDefault="008F2C5C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i/>
                <w:szCs w:val="27"/>
              </w:rPr>
            </w:pPr>
          </w:p>
        </w:tc>
      </w:tr>
    </w:tbl>
    <w:p w:rsidR="00F0117E" w:rsidRDefault="00F0117E" w:rsidP="00F0117E">
      <w:pPr>
        <w:jc w:val="both"/>
        <w:rPr>
          <w:szCs w:val="27"/>
        </w:rPr>
      </w:pPr>
    </w:p>
    <w:sectPr w:rsidR="00F0117E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38E5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31D26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85B0C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E6122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D5074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214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F5D71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B3189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50E58B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D8E5-CBC9-4D75-A6C9-6E3D263A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星 直幸 [Naoyuki Hoshi]</cp:lastModifiedBy>
  <cp:revision>3</cp:revision>
  <cp:lastPrinted>2022-12-27T05:27:00Z</cp:lastPrinted>
  <dcterms:created xsi:type="dcterms:W3CDTF">2022-12-06T01:25:00Z</dcterms:created>
  <dcterms:modified xsi:type="dcterms:W3CDTF">2022-12-27T05:27:00Z</dcterms:modified>
</cp:coreProperties>
</file>