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4C2FDC" w:rsidRPr="00025C0A">
              <w:rPr>
                <w:rFonts w:asciiTheme="majorEastAsia" w:eastAsiaTheme="majorEastAsia" w:hAnsiTheme="majorEastAsia"/>
                <w:noProof/>
                <w:sz w:val="32"/>
                <w:szCs w:val="32"/>
              </w:rPr>
              <w:t>10</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C2FDC" w:rsidRPr="00025C0A">
        <w:rPr>
          <w:rFonts w:hAnsi="ＭＳ 明朝"/>
          <w:noProof/>
          <w:szCs w:val="21"/>
          <w:u w:val="single"/>
        </w:rPr>
        <w:t>青木多目的研修センターほか１施設照明設備改修工事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C2FDC" w:rsidRPr="00025C0A">
        <w:rPr>
          <w:rFonts w:hAnsi="ＭＳ 明朝"/>
          <w:noProof/>
          <w:szCs w:val="21"/>
        </w:rPr>
        <w:t>青木多目的研修センターほか１施設照明設備改修工事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C2FDC" w:rsidRPr="00025C0A">
        <w:rPr>
          <w:rFonts w:hAnsi="ＭＳ 明朝"/>
          <w:noProof/>
          <w:szCs w:val="21"/>
        </w:rPr>
        <w:t>青木多目的研修センターほか１施設照明設備改修工事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4C2FDC" w:rsidRPr="00025C0A">
        <w:rPr>
          <w:b/>
          <w:noProof/>
        </w:rPr>
        <w:t>電気</w:t>
      </w:r>
      <w:r w:rsidR="004D6419">
        <w:rPr>
          <w:b/>
        </w:rPr>
        <w:fldChar w:fldCharType="end"/>
      </w:r>
      <w:bookmarkStart w:id="0" w:name="_GoBack"/>
      <w:bookmarkEnd w:id="0"/>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C2FDC" w:rsidRPr="00025C0A">
        <w:rPr>
          <w:rFonts w:hAnsi="ＭＳ 明朝"/>
          <w:noProof/>
          <w:szCs w:val="21"/>
          <w:u w:val="single"/>
        </w:rPr>
        <w:t>青木多目的研修センターほか１施設照明設備改修工事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2FDC"/>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1BD8"/>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24A4"/>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3F55"/>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4:docId w14:val="67AB0FB7"/>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27F04-E936-4AFB-8E97-960EEF89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128</TotalTime>
  <Pages>4</Pages>
  <Words>1516</Words>
  <Characters>696</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100</cp:revision>
  <cp:lastPrinted>2025-01-21T00:33:00Z</cp:lastPrinted>
  <dcterms:created xsi:type="dcterms:W3CDTF">2022-01-17T23:49:00Z</dcterms:created>
  <dcterms:modified xsi:type="dcterms:W3CDTF">2025-09-26T09:45:00Z</dcterms:modified>
  <cp:category/>
</cp:coreProperties>
</file>