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36" w:rsidRDefault="009554B4" w:rsidP="00703557">
      <w:pPr>
        <w:jc w:val="left"/>
        <w:rPr>
          <w:rFonts w:asciiTheme="minorEastAsia" w:hAnsiTheme="minorEastAsia"/>
        </w:rPr>
      </w:pPr>
      <w:r>
        <w:rPr>
          <w:rFonts w:asciiTheme="minorEastAsia" w:hAnsiTheme="minorEastAsia" w:hint="eastAsia"/>
        </w:rPr>
        <w:t xml:space="preserve">　　</w:t>
      </w:r>
      <w:bookmarkStart w:id="0" w:name="_GoBack"/>
      <w:r>
        <w:rPr>
          <w:rFonts w:asciiTheme="minorEastAsia" w:hAnsiTheme="minorEastAsia" w:hint="eastAsia"/>
        </w:rPr>
        <w:t>石巻市ファミリーサポート事業会則</w:t>
      </w:r>
      <w:bookmarkEnd w:id="0"/>
    </w:p>
    <w:p w:rsidR="009554B4" w:rsidRDefault="009554B4" w:rsidP="00703557">
      <w:pPr>
        <w:jc w:val="left"/>
        <w:rPr>
          <w:rFonts w:asciiTheme="minorEastAsia" w:hAnsiTheme="minorEastAsia"/>
        </w:rPr>
      </w:pPr>
      <w:r>
        <w:rPr>
          <w:rFonts w:asciiTheme="minorEastAsia" w:hAnsiTheme="minorEastAsia" w:hint="eastAsia"/>
        </w:rPr>
        <w:t xml:space="preserve">　（目的）</w:t>
      </w:r>
    </w:p>
    <w:p w:rsidR="009554B4" w:rsidRDefault="009554B4" w:rsidP="00703557">
      <w:pPr>
        <w:ind w:left="210" w:hangingChars="100" w:hanging="210"/>
        <w:jc w:val="left"/>
        <w:rPr>
          <w:rFonts w:asciiTheme="minorEastAsia" w:hAnsiTheme="minorEastAsia"/>
        </w:rPr>
      </w:pPr>
      <w:r>
        <w:rPr>
          <w:rFonts w:asciiTheme="minorEastAsia" w:hAnsiTheme="minorEastAsia" w:hint="eastAsia"/>
        </w:rPr>
        <w:t>第１条　この会則は、市民が相互に行う育児援助活動（以下「援助活動」という。）に対して、その活動を支援することにより、安心して子育てができる環境づくりを推進することを目的とする石巻市ファミリーサポート事業（以下「サポート事業」という。）の運営に関し、必要な</w:t>
      </w:r>
      <w:r w:rsidR="00253916">
        <w:rPr>
          <w:rFonts w:asciiTheme="minorEastAsia" w:hAnsiTheme="minorEastAsia" w:hint="eastAsia"/>
        </w:rPr>
        <w:t>事項を定める。</w:t>
      </w:r>
    </w:p>
    <w:p w:rsidR="00253916" w:rsidRDefault="00253916" w:rsidP="00703557">
      <w:pPr>
        <w:jc w:val="left"/>
        <w:rPr>
          <w:rFonts w:asciiTheme="minorEastAsia" w:hAnsiTheme="minorEastAsia"/>
        </w:rPr>
      </w:pPr>
      <w:r>
        <w:rPr>
          <w:rFonts w:asciiTheme="minorEastAsia" w:hAnsiTheme="minorEastAsia" w:hint="eastAsia"/>
        </w:rPr>
        <w:t xml:space="preserve">　（設置）</w:t>
      </w:r>
    </w:p>
    <w:p w:rsidR="00253916" w:rsidRDefault="00253916" w:rsidP="00703557">
      <w:pPr>
        <w:ind w:left="210" w:hangingChars="100" w:hanging="210"/>
        <w:jc w:val="left"/>
        <w:rPr>
          <w:rFonts w:asciiTheme="minorEastAsia" w:hAnsiTheme="minorEastAsia"/>
        </w:rPr>
      </w:pPr>
      <w:r>
        <w:rPr>
          <w:rFonts w:asciiTheme="minorEastAsia" w:hAnsiTheme="minorEastAsia" w:hint="eastAsia"/>
        </w:rPr>
        <w:t>第２条　事務局は、子育ての援助を受けようとする者（以下「利用会員」という。）及び利用会員の子育てを援助しようとする者（以下「協力会員」</w:t>
      </w:r>
      <w:r w:rsidR="008F5BA9">
        <w:rPr>
          <w:rFonts w:asciiTheme="minorEastAsia" w:hAnsiTheme="minorEastAsia" w:hint="eastAsia"/>
        </w:rPr>
        <w:t>という。）を会員とする石巻市ファミリーサポートセンター（以下「センター」という。）を組織し、その運営に伴う事務を行うため石巻市子どもセンター</w:t>
      </w:r>
      <w:r w:rsidR="00481396">
        <w:rPr>
          <w:rFonts w:asciiTheme="minorEastAsia" w:hAnsiTheme="minorEastAsia" w:hint="eastAsia"/>
        </w:rPr>
        <w:t>に事務局を置くものとする。</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第３条　センターは、次に掲げる事業を行う。</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（１）利用会員及び協力会員の募集、登録その他会員組織に関すること。</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（２）会員の子育てに関する援助活動の総合調整に関すること。</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（３）会員の研修及び指導に関すること。</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（４）第５条第１項のサブリーダーの選任及び育成指導に関すること。</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（５）センターの広報に関すること。</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（６）前各号に掲げるもののほか、この事業の目的の達成に関し必要と認められること。</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 xml:space="preserve">　（アドバイザーの委嘱）</w:t>
      </w:r>
    </w:p>
    <w:p w:rsidR="00481396" w:rsidRDefault="00481396" w:rsidP="00703557">
      <w:pPr>
        <w:ind w:left="210" w:hangingChars="100" w:hanging="210"/>
        <w:jc w:val="left"/>
        <w:rPr>
          <w:rFonts w:asciiTheme="minorEastAsia" w:hAnsiTheme="minorEastAsia"/>
        </w:rPr>
      </w:pPr>
      <w:r>
        <w:rPr>
          <w:rFonts w:asciiTheme="minorEastAsia" w:hAnsiTheme="minorEastAsia" w:hint="eastAsia"/>
        </w:rPr>
        <w:t xml:space="preserve">第４条　</w:t>
      </w:r>
      <w:r w:rsidR="00A2071E">
        <w:rPr>
          <w:rFonts w:asciiTheme="minorEastAsia" w:hAnsiTheme="minorEastAsia" w:hint="eastAsia"/>
        </w:rPr>
        <w:t>サポート事業を円滑に実施するため、子育てについて豊かな知識と経験を有する者をアドバイザーとして委嘱するものとする。</w:t>
      </w:r>
    </w:p>
    <w:p w:rsidR="00A2071E" w:rsidRDefault="00A2071E" w:rsidP="00703557">
      <w:pPr>
        <w:ind w:left="210" w:hangingChars="100" w:hanging="210"/>
        <w:jc w:val="left"/>
        <w:rPr>
          <w:rFonts w:asciiTheme="minorEastAsia" w:hAnsiTheme="minorEastAsia"/>
        </w:rPr>
      </w:pPr>
      <w:r>
        <w:rPr>
          <w:rFonts w:asciiTheme="minorEastAsia" w:hAnsiTheme="minorEastAsia" w:hint="eastAsia"/>
        </w:rPr>
        <w:t>第５条　アドバイザーは、サポート事業の効果的な運用のため市長が必要と認めた場合にあっては、地区別等に区分した会員のグループを設け、その世話役として当該グループの会員（以下「グループ会員」という</w:t>
      </w:r>
      <w:r w:rsidR="00D412A6">
        <w:rPr>
          <w:rFonts w:asciiTheme="minorEastAsia" w:hAnsiTheme="minorEastAsia" w:hint="eastAsia"/>
        </w:rPr>
        <w:t>。）の中からサブリーダーを選任することができる。</w:t>
      </w:r>
    </w:p>
    <w:p w:rsidR="00D412A6" w:rsidRDefault="00D412A6" w:rsidP="00703557">
      <w:pPr>
        <w:ind w:left="210" w:hangingChars="100" w:hanging="210"/>
        <w:jc w:val="left"/>
        <w:rPr>
          <w:rFonts w:asciiTheme="minorEastAsia" w:hAnsiTheme="minorEastAsia"/>
        </w:rPr>
      </w:pPr>
      <w:r>
        <w:rPr>
          <w:rFonts w:asciiTheme="minorEastAsia" w:hAnsiTheme="minorEastAsia" w:hint="eastAsia"/>
        </w:rPr>
        <w:t>２　サブリーダーは、グループ会員の統括に関する業務のほか、アドバイザーの指示を受け、グループ会員間の調整に関する業務を行うものとする。</w:t>
      </w:r>
    </w:p>
    <w:p w:rsidR="00D412A6" w:rsidRDefault="00D412A6" w:rsidP="00703557">
      <w:pPr>
        <w:ind w:left="210" w:hangingChars="100" w:hanging="210"/>
        <w:jc w:val="left"/>
        <w:rPr>
          <w:rFonts w:asciiTheme="minorEastAsia" w:hAnsiTheme="minorEastAsia"/>
        </w:rPr>
      </w:pPr>
      <w:r>
        <w:rPr>
          <w:rFonts w:asciiTheme="minorEastAsia" w:hAnsiTheme="minorEastAsia" w:hint="eastAsia"/>
        </w:rPr>
        <w:t xml:space="preserve">　（入会及び登録）</w:t>
      </w:r>
    </w:p>
    <w:p w:rsidR="00D412A6" w:rsidRDefault="00D412A6" w:rsidP="00703557">
      <w:pPr>
        <w:ind w:left="210" w:hangingChars="100" w:hanging="210"/>
        <w:jc w:val="left"/>
        <w:rPr>
          <w:rFonts w:asciiTheme="minorEastAsia" w:hAnsiTheme="minorEastAsia"/>
        </w:rPr>
      </w:pPr>
      <w:r>
        <w:rPr>
          <w:rFonts w:asciiTheme="minorEastAsia" w:hAnsiTheme="minorEastAsia" w:hint="eastAsia"/>
        </w:rPr>
        <w:t>第６条　会員として入会しようとする者は、石巻市ファミリーサポートセンター入会申込書（様式第１号。以下「入会申込書」という。）を事務局に提出し、その承認を受けなければならない。</w:t>
      </w:r>
    </w:p>
    <w:p w:rsidR="00D412A6" w:rsidRDefault="00D412A6" w:rsidP="00703557">
      <w:pPr>
        <w:ind w:left="210" w:hangingChars="100" w:hanging="210"/>
        <w:jc w:val="left"/>
        <w:rPr>
          <w:rFonts w:asciiTheme="minorEastAsia" w:hAnsiTheme="minorEastAsia"/>
        </w:rPr>
      </w:pPr>
      <w:r>
        <w:rPr>
          <w:rFonts w:asciiTheme="minorEastAsia" w:hAnsiTheme="minorEastAsia" w:hint="eastAsia"/>
        </w:rPr>
        <w:t>２　会員は、次に掲げる要件に該当する者でなければならない。</w:t>
      </w:r>
    </w:p>
    <w:p w:rsidR="00D412A6" w:rsidRDefault="00D412A6" w:rsidP="00703557">
      <w:pPr>
        <w:ind w:left="210" w:hangingChars="100" w:hanging="210"/>
        <w:jc w:val="left"/>
        <w:rPr>
          <w:rFonts w:asciiTheme="minorEastAsia" w:hAnsiTheme="minorEastAsia"/>
        </w:rPr>
      </w:pPr>
      <w:r>
        <w:rPr>
          <w:rFonts w:asciiTheme="minorEastAsia" w:hAnsiTheme="minorEastAsia" w:hint="eastAsia"/>
        </w:rPr>
        <w:t>（１）市内に住所を有していること。</w:t>
      </w:r>
    </w:p>
    <w:p w:rsidR="00D412A6" w:rsidRDefault="00D412A6" w:rsidP="00703557">
      <w:pPr>
        <w:ind w:left="210" w:hangingChars="100" w:hanging="210"/>
        <w:jc w:val="left"/>
        <w:rPr>
          <w:rFonts w:asciiTheme="minorEastAsia" w:hAnsiTheme="minorEastAsia"/>
        </w:rPr>
      </w:pPr>
      <w:r>
        <w:rPr>
          <w:rFonts w:asciiTheme="minorEastAsia" w:hAnsiTheme="minorEastAsia" w:hint="eastAsia"/>
        </w:rPr>
        <w:t>（２）協力会員にあっては、援助</w:t>
      </w:r>
      <w:r w:rsidR="00DC0F80">
        <w:rPr>
          <w:rFonts w:asciiTheme="minorEastAsia" w:hAnsiTheme="minorEastAsia" w:hint="eastAsia"/>
        </w:rPr>
        <w:t>活動に理解と熱意を有する２０歳以上の者であって、センターが実施する援助活動に関する講習会を受講したものであること。</w:t>
      </w:r>
    </w:p>
    <w:p w:rsidR="00DC0F80" w:rsidRDefault="00DC0F80" w:rsidP="00703557">
      <w:pPr>
        <w:ind w:left="210" w:hangingChars="100" w:hanging="210"/>
        <w:jc w:val="left"/>
        <w:rPr>
          <w:rFonts w:asciiTheme="minorEastAsia" w:hAnsiTheme="minorEastAsia"/>
        </w:rPr>
      </w:pPr>
      <w:r>
        <w:rPr>
          <w:rFonts w:asciiTheme="minorEastAsia" w:hAnsiTheme="minorEastAsia" w:hint="eastAsia"/>
        </w:rPr>
        <w:t>（３）利用会員にあっては、おおむね生後２か月から</w:t>
      </w:r>
      <w:r w:rsidR="000F0354">
        <w:rPr>
          <w:rFonts w:asciiTheme="minorEastAsia" w:hAnsiTheme="minorEastAsia" w:hint="eastAsia"/>
        </w:rPr>
        <w:t>小学校３年生までの子ども（以下「対象児童」という。）を養育している者であること。</w:t>
      </w:r>
    </w:p>
    <w:p w:rsidR="00DC0F80" w:rsidRDefault="00DC0F80" w:rsidP="00703557">
      <w:pPr>
        <w:ind w:left="210" w:hangingChars="100" w:hanging="210"/>
        <w:jc w:val="left"/>
        <w:rPr>
          <w:rFonts w:asciiTheme="minorEastAsia" w:hAnsiTheme="minorEastAsia"/>
        </w:rPr>
      </w:pPr>
      <w:r>
        <w:rPr>
          <w:rFonts w:asciiTheme="minorEastAsia" w:hAnsiTheme="minorEastAsia" w:hint="eastAsia"/>
        </w:rPr>
        <w:lastRenderedPageBreak/>
        <w:t>３　協力会員と利用会員は、これを兼ねることができる。</w:t>
      </w:r>
    </w:p>
    <w:p w:rsidR="00DC0F80" w:rsidRDefault="000F0354" w:rsidP="00703557">
      <w:pPr>
        <w:ind w:left="210" w:hangingChars="100" w:hanging="210"/>
        <w:jc w:val="left"/>
        <w:rPr>
          <w:rFonts w:asciiTheme="minorEastAsia" w:hAnsiTheme="minorEastAsia"/>
        </w:rPr>
      </w:pPr>
      <w:r>
        <w:rPr>
          <w:rFonts w:asciiTheme="minorEastAsia" w:hAnsiTheme="minorEastAsia" w:hint="eastAsia"/>
        </w:rPr>
        <w:t>４　事務局は、入会を承認したときは、会員として登録し、石巻市ファミリーサポートセンター会員証（様式第２号。以下「会員証」という。）を交付するものとする。</w:t>
      </w:r>
    </w:p>
    <w:p w:rsidR="000F0354" w:rsidRDefault="000F0354" w:rsidP="00703557">
      <w:pPr>
        <w:ind w:left="210" w:hangingChars="100" w:hanging="210"/>
        <w:jc w:val="left"/>
        <w:rPr>
          <w:rFonts w:asciiTheme="minorEastAsia" w:hAnsiTheme="minorEastAsia"/>
        </w:rPr>
      </w:pPr>
      <w:r>
        <w:rPr>
          <w:rFonts w:asciiTheme="minorEastAsia" w:hAnsiTheme="minorEastAsia" w:hint="eastAsia"/>
        </w:rPr>
        <w:t>５　会員は、入会申込書の記載事項に変更が生じたときは、速やかに石巻市ファミリーサポートセンター会員登録変更届（様式第３号）を事務局に提出しなければならない。</w:t>
      </w:r>
    </w:p>
    <w:p w:rsidR="000F0354" w:rsidRDefault="000F0354" w:rsidP="00703557">
      <w:pPr>
        <w:ind w:left="210" w:hangingChars="100" w:hanging="210"/>
        <w:jc w:val="left"/>
        <w:rPr>
          <w:rFonts w:asciiTheme="minorEastAsia" w:hAnsiTheme="minorEastAsia"/>
        </w:rPr>
      </w:pPr>
      <w:r>
        <w:rPr>
          <w:rFonts w:asciiTheme="minorEastAsia" w:hAnsiTheme="minorEastAsia" w:hint="eastAsia"/>
        </w:rPr>
        <w:t xml:space="preserve">　（退会）</w:t>
      </w:r>
    </w:p>
    <w:p w:rsidR="000F0354" w:rsidRDefault="000F0354" w:rsidP="00703557">
      <w:pPr>
        <w:tabs>
          <w:tab w:val="left" w:pos="6379"/>
        </w:tabs>
        <w:ind w:left="210" w:hangingChars="100" w:hanging="210"/>
        <w:jc w:val="left"/>
        <w:rPr>
          <w:rFonts w:asciiTheme="minorEastAsia" w:hAnsiTheme="minorEastAsia"/>
        </w:rPr>
      </w:pPr>
      <w:r>
        <w:rPr>
          <w:rFonts w:asciiTheme="minorEastAsia" w:hAnsiTheme="minorEastAsia" w:hint="eastAsia"/>
        </w:rPr>
        <w:t>第７条　会員は、退会しようとするときは、石巻市ファミリーサポートセンター退会届（様式第４号）を事務局に提出するとともに、</w:t>
      </w:r>
      <w:r w:rsidR="00E659EB">
        <w:rPr>
          <w:rFonts w:asciiTheme="minorEastAsia" w:hAnsiTheme="minorEastAsia" w:hint="eastAsia"/>
        </w:rPr>
        <w:t>会員証を返還しなければならない。</w:t>
      </w:r>
    </w:p>
    <w:p w:rsidR="00E659EB" w:rsidRDefault="00E659EB"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（会員の資格喪失）</w:t>
      </w:r>
    </w:p>
    <w:p w:rsidR="00E659EB" w:rsidRDefault="00E659EB" w:rsidP="00703557">
      <w:pPr>
        <w:tabs>
          <w:tab w:val="left" w:pos="6379"/>
        </w:tabs>
        <w:ind w:left="210" w:hangingChars="100" w:hanging="210"/>
        <w:jc w:val="left"/>
        <w:rPr>
          <w:rFonts w:asciiTheme="minorEastAsia" w:hAnsiTheme="minorEastAsia"/>
        </w:rPr>
      </w:pPr>
      <w:r>
        <w:rPr>
          <w:rFonts w:asciiTheme="minorEastAsia" w:hAnsiTheme="minorEastAsia" w:hint="eastAsia"/>
        </w:rPr>
        <w:t>第８条　会員は、次のいずれかに該当したときは、その資格を喪失する。</w:t>
      </w:r>
    </w:p>
    <w:p w:rsidR="00E659EB" w:rsidRPr="0079386A" w:rsidRDefault="0079386A" w:rsidP="00703557">
      <w:pPr>
        <w:tabs>
          <w:tab w:val="left" w:pos="6379"/>
        </w:tabs>
        <w:ind w:left="210"/>
        <w:jc w:val="left"/>
        <w:rPr>
          <w:rFonts w:asciiTheme="minorEastAsia" w:hAnsiTheme="minorEastAsia"/>
        </w:rPr>
      </w:pPr>
      <w:r>
        <w:rPr>
          <w:rFonts w:asciiTheme="minorEastAsia" w:hAnsiTheme="minorEastAsia" w:hint="eastAsia"/>
        </w:rPr>
        <w:t>（１）</w:t>
      </w:r>
      <w:r w:rsidR="00E659EB" w:rsidRPr="0079386A">
        <w:rPr>
          <w:rFonts w:asciiTheme="minorEastAsia" w:hAnsiTheme="minorEastAsia" w:hint="eastAsia"/>
        </w:rPr>
        <w:t>第６条第２項に定める会員の要件を満たさなくなったとき。</w:t>
      </w:r>
    </w:p>
    <w:p w:rsidR="00E659EB" w:rsidRDefault="00E659EB"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（２）次条に定める義務に違反したとき。</w:t>
      </w:r>
    </w:p>
    <w:p w:rsidR="00E659EB" w:rsidRDefault="00E659EB"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（３）</w:t>
      </w:r>
      <w:r w:rsidR="00BB3097">
        <w:rPr>
          <w:rFonts w:asciiTheme="minorEastAsia" w:hAnsiTheme="minorEastAsia" w:hint="eastAsia"/>
        </w:rPr>
        <w:t>前２号に掲げるもののほか、会員としてふさわしくない行為があったとき</w:t>
      </w:r>
      <w:r w:rsidR="00041B05">
        <w:rPr>
          <w:rFonts w:asciiTheme="minorEastAsia" w:hAnsiTheme="minorEastAsia" w:hint="eastAsia"/>
        </w:rPr>
        <w:t>。</w:t>
      </w:r>
    </w:p>
    <w:p w:rsidR="00041B05" w:rsidRDefault="00041B05"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（会員の義務）</w:t>
      </w:r>
    </w:p>
    <w:p w:rsidR="00041B05" w:rsidRDefault="00041B05" w:rsidP="00703557">
      <w:pPr>
        <w:tabs>
          <w:tab w:val="left" w:pos="6379"/>
        </w:tabs>
        <w:ind w:left="210" w:hangingChars="100" w:hanging="210"/>
        <w:jc w:val="left"/>
        <w:rPr>
          <w:rFonts w:asciiTheme="minorEastAsia" w:hAnsiTheme="minorEastAsia"/>
        </w:rPr>
      </w:pPr>
      <w:r>
        <w:rPr>
          <w:rFonts w:asciiTheme="minorEastAsia" w:hAnsiTheme="minorEastAsia" w:hint="eastAsia"/>
        </w:rPr>
        <w:t>第９条　会員は、次の各号に掲げる義務を負う。</w:t>
      </w:r>
    </w:p>
    <w:p w:rsidR="00041B05" w:rsidRDefault="005F58B2"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（１）援助活動を通じて知り得た会員及びその家族の情報を他に漏らしてはならない。</w:t>
      </w:r>
    </w:p>
    <w:p w:rsidR="005F58B2" w:rsidRDefault="005F58B2"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（２）援助活動を通じて物品</w:t>
      </w:r>
      <w:r w:rsidR="001D14CE">
        <w:rPr>
          <w:rFonts w:asciiTheme="minorEastAsia" w:hAnsiTheme="minorEastAsia" w:hint="eastAsia"/>
        </w:rPr>
        <w:t>の販売又はあっ旋、宗教活動、政治活動</w:t>
      </w:r>
      <w:r w:rsidR="0079386A">
        <w:rPr>
          <w:rFonts w:asciiTheme="minorEastAsia" w:hAnsiTheme="minorEastAsia" w:hint="eastAsia"/>
        </w:rPr>
        <w:t>を行ってはならない。</w:t>
      </w:r>
    </w:p>
    <w:p w:rsidR="0079386A" w:rsidRDefault="0079386A" w:rsidP="00703557">
      <w:pPr>
        <w:tabs>
          <w:tab w:val="left" w:pos="6379"/>
        </w:tabs>
        <w:ind w:left="210" w:hangingChars="100" w:hanging="210"/>
        <w:jc w:val="left"/>
        <w:rPr>
          <w:rFonts w:asciiTheme="minorEastAsia" w:hAnsiTheme="minorEastAsia"/>
        </w:rPr>
      </w:pPr>
      <w:r>
        <w:rPr>
          <w:rFonts w:asciiTheme="minorEastAsia" w:hAnsiTheme="minorEastAsia" w:hint="eastAsia"/>
        </w:rPr>
        <w:t>２　協力会員は、次に掲げる義務を負う。</w:t>
      </w:r>
    </w:p>
    <w:p w:rsidR="0079386A" w:rsidRDefault="0079386A"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（１）援助活動中の子どもの安全確保に努めること。</w:t>
      </w:r>
    </w:p>
    <w:p w:rsidR="0079386A" w:rsidRDefault="0079386A"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（２）援助活動中の子どもに異常を認めたときは、利用会員に連絡するとともに、状況に応じた適切な処置を講じること。</w:t>
      </w:r>
    </w:p>
    <w:p w:rsidR="0079386A" w:rsidRDefault="0079386A"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（３）同時に複数の利用会員に対し援助活動を行わないこと。</w:t>
      </w:r>
    </w:p>
    <w:p w:rsidR="0079386A" w:rsidRDefault="0079386A"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（援助活動の内容）</w:t>
      </w:r>
    </w:p>
    <w:p w:rsidR="0079386A" w:rsidRDefault="0079386A" w:rsidP="00703557">
      <w:pPr>
        <w:tabs>
          <w:tab w:val="left" w:pos="6379"/>
        </w:tabs>
        <w:ind w:left="210" w:hangingChars="100" w:hanging="210"/>
        <w:jc w:val="left"/>
        <w:rPr>
          <w:rFonts w:asciiTheme="minorEastAsia" w:hAnsiTheme="minorEastAsia"/>
        </w:rPr>
      </w:pPr>
      <w:r>
        <w:rPr>
          <w:rFonts w:asciiTheme="minorEastAsia" w:hAnsiTheme="minorEastAsia" w:hint="eastAsia"/>
        </w:rPr>
        <w:t>第１０条　協力会員の行う援助活動</w:t>
      </w:r>
      <w:r w:rsidR="00703557">
        <w:rPr>
          <w:rFonts w:asciiTheme="minorEastAsia" w:hAnsiTheme="minorEastAsia" w:hint="eastAsia"/>
        </w:rPr>
        <w:t>の内容は、次に掲げるとおりとする。</w:t>
      </w:r>
    </w:p>
    <w:p w:rsidR="00703557" w:rsidRDefault="00703557"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（１）保育施設等に対象児童を送迎すること。</w:t>
      </w:r>
    </w:p>
    <w:p w:rsidR="00703557" w:rsidRDefault="00703557"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（２）利用会員の都合により対象児童への子育ての援助を必要とする場合に一時的に対象児童を預かること。ただし、対象児童が医療機関において治療を要する場合を除く。</w:t>
      </w:r>
    </w:p>
    <w:p w:rsidR="00703557" w:rsidRDefault="00703557" w:rsidP="00703557">
      <w:pPr>
        <w:tabs>
          <w:tab w:val="left" w:pos="6379"/>
        </w:tabs>
        <w:ind w:left="210" w:hangingChars="100" w:hanging="210"/>
        <w:jc w:val="left"/>
        <w:rPr>
          <w:rFonts w:asciiTheme="minorEastAsia" w:hAnsiTheme="minorEastAsia"/>
        </w:rPr>
      </w:pPr>
      <w:r>
        <w:rPr>
          <w:rFonts w:asciiTheme="minorEastAsia" w:hAnsiTheme="minorEastAsia" w:hint="eastAsia"/>
        </w:rPr>
        <w:t>２　前項第２号本文の規定により対象児童を預かる場合は、原則として協力会員の自宅において行うものとする。ただし、特別な事情があるときは、この限りではない。</w:t>
      </w:r>
    </w:p>
    <w:p w:rsidR="00703557" w:rsidRDefault="00703557"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（援助活動の時間）</w:t>
      </w:r>
    </w:p>
    <w:p w:rsidR="00703557" w:rsidRDefault="00703557" w:rsidP="00703557">
      <w:pPr>
        <w:tabs>
          <w:tab w:val="left" w:pos="6379"/>
        </w:tabs>
        <w:ind w:left="210" w:hangingChars="100" w:hanging="210"/>
        <w:jc w:val="left"/>
        <w:rPr>
          <w:rFonts w:asciiTheme="minorEastAsia" w:hAnsiTheme="minorEastAsia"/>
        </w:rPr>
      </w:pPr>
      <w:r>
        <w:rPr>
          <w:rFonts w:asciiTheme="minorEastAsia" w:hAnsiTheme="minorEastAsia" w:hint="eastAsia"/>
        </w:rPr>
        <w:t>第１１条　援助活動は、原則として午前７時から午後７時までの間に行うものとし、宿泊を伴う援助活動は行わないものとする。</w:t>
      </w:r>
    </w:p>
    <w:p w:rsidR="00703557" w:rsidRDefault="00703557" w:rsidP="00703557">
      <w:pPr>
        <w:tabs>
          <w:tab w:val="left" w:pos="6379"/>
        </w:tabs>
        <w:ind w:left="210" w:hangingChars="100" w:hanging="210"/>
        <w:jc w:val="left"/>
        <w:rPr>
          <w:rFonts w:asciiTheme="minorEastAsia" w:hAnsiTheme="minorEastAsia"/>
        </w:rPr>
      </w:pPr>
      <w:r>
        <w:rPr>
          <w:rFonts w:asciiTheme="minorEastAsia" w:hAnsiTheme="minorEastAsia" w:hint="eastAsia"/>
        </w:rPr>
        <w:t>２　援助活動を行う時間（以下「援助時間」という。）は、１回につき１時間以上とし、以後３０分を単位とする。</w:t>
      </w:r>
    </w:p>
    <w:p w:rsidR="00703557" w:rsidRDefault="00703557" w:rsidP="00703557">
      <w:pPr>
        <w:tabs>
          <w:tab w:val="left" w:pos="6379"/>
        </w:tabs>
        <w:ind w:left="210" w:hangingChars="100" w:hanging="210"/>
        <w:jc w:val="left"/>
        <w:rPr>
          <w:rFonts w:asciiTheme="minorEastAsia" w:hAnsiTheme="minorEastAsia"/>
        </w:rPr>
      </w:pPr>
      <w:r>
        <w:rPr>
          <w:rFonts w:asciiTheme="minorEastAsia" w:hAnsiTheme="minorEastAsia" w:hint="eastAsia"/>
        </w:rPr>
        <w:t>３　援助時間は、次の各号に掲げる区分に応じ、当該各号に定める範囲の時間を基礎とし</w:t>
      </w:r>
      <w:r>
        <w:rPr>
          <w:rFonts w:asciiTheme="minorEastAsia" w:hAnsiTheme="minorEastAsia" w:hint="eastAsia"/>
        </w:rPr>
        <w:lastRenderedPageBreak/>
        <w:t>て算出するものとする。</w:t>
      </w:r>
    </w:p>
    <w:p w:rsidR="00703557" w:rsidRDefault="00703557" w:rsidP="00622E93">
      <w:pPr>
        <w:tabs>
          <w:tab w:val="left" w:pos="6379"/>
        </w:tabs>
        <w:ind w:left="420" w:hangingChars="200" w:hanging="420"/>
        <w:jc w:val="left"/>
        <w:rPr>
          <w:rFonts w:asciiTheme="minorEastAsia" w:hAnsiTheme="minorEastAsia"/>
        </w:rPr>
      </w:pPr>
      <w:r>
        <w:rPr>
          <w:rFonts w:asciiTheme="minorEastAsia" w:hAnsiTheme="minorEastAsia" w:hint="eastAsia"/>
        </w:rPr>
        <w:t xml:space="preserve">　（１）　対象児童を預かる場合の援助時間　協力会員が利用会員から</w:t>
      </w:r>
      <w:r w:rsidR="00622E93">
        <w:rPr>
          <w:rFonts w:asciiTheme="minorEastAsia" w:hAnsiTheme="minorEastAsia" w:hint="eastAsia"/>
        </w:rPr>
        <w:t>対象児童を預かったときから当該利用会員に対象児童を引き渡したときまでの時間</w:t>
      </w:r>
    </w:p>
    <w:p w:rsidR="00622E93" w:rsidRDefault="00622E93" w:rsidP="00622E93">
      <w:pPr>
        <w:tabs>
          <w:tab w:val="left" w:pos="6379"/>
        </w:tabs>
        <w:ind w:left="420" w:hangingChars="200" w:hanging="420"/>
        <w:jc w:val="left"/>
        <w:rPr>
          <w:rFonts w:asciiTheme="minorEastAsia" w:hAnsiTheme="minorEastAsia"/>
        </w:rPr>
      </w:pPr>
      <w:r>
        <w:rPr>
          <w:rFonts w:asciiTheme="minorEastAsia" w:hAnsiTheme="minorEastAsia" w:hint="eastAsia"/>
        </w:rPr>
        <w:t xml:space="preserve">　（２）　保育施設へ対象児童を送迎する場合の援助時間　協力会員が利用会員から対象児童を預かったときから保育施設等へ送り届けたときまで、又は保育施設等から対象児童を預かったときから当該利用会員に対象児童を引き渡したときまでの時間</w:t>
      </w:r>
    </w:p>
    <w:p w:rsidR="00622E93" w:rsidRDefault="00622E93" w:rsidP="00622E93">
      <w:pPr>
        <w:tabs>
          <w:tab w:val="left" w:pos="6379"/>
        </w:tabs>
        <w:ind w:left="420" w:hangingChars="200" w:hanging="420"/>
        <w:jc w:val="left"/>
        <w:rPr>
          <w:rFonts w:asciiTheme="minorEastAsia" w:hAnsiTheme="minorEastAsia"/>
        </w:rPr>
      </w:pPr>
      <w:r>
        <w:rPr>
          <w:rFonts w:asciiTheme="minorEastAsia" w:hAnsiTheme="minorEastAsia" w:hint="eastAsia"/>
        </w:rPr>
        <w:t xml:space="preserve">　（援助活動の利用申請等）</w:t>
      </w:r>
    </w:p>
    <w:p w:rsidR="00622E93" w:rsidRDefault="00622E93" w:rsidP="00622E93">
      <w:pPr>
        <w:tabs>
          <w:tab w:val="left" w:pos="6379"/>
        </w:tabs>
        <w:ind w:left="420" w:hangingChars="200" w:hanging="420"/>
        <w:jc w:val="left"/>
        <w:rPr>
          <w:rFonts w:asciiTheme="minorEastAsia" w:hAnsiTheme="minorEastAsia"/>
        </w:rPr>
      </w:pPr>
      <w:r>
        <w:rPr>
          <w:rFonts w:asciiTheme="minorEastAsia" w:hAnsiTheme="minorEastAsia" w:hint="eastAsia"/>
        </w:rPr>
        <w:t>第１２条　利用会員</w:t>
      </w:r>
      <w:r w:rsidR="00FB3A0E">
        <w:rPr>
          <w:rFonts w:asciiTheme="minorEastAsia" w:hAnsiTheme="minorEastAsia" w:hint="eastAsia"/>
        </w:rPr>
        <w:t>は</w:t>
      </w:r>
      <w:r>
        <w:rPr>
          <w:rFonts w:asciiTheme="minorEastAsia" w:hAnsiTheme="minorEastAsia" w:hint="eastAsia"/>
        </w:rPr>
        <w:t>、</w:t>
      </w:r>
      <w:r w:rsidR="00FB3A0E">
        <w:rPr>
          <w:rFonts w:asciiTheme="minorEastAsia" w:hAnsiTheme="minorEastAsia" w:hint="eastAsia"/>
        </w:rPr>
        <w:t>対象児童について子育ての援助を受けたいときは、アドバイザーに申し出なければならない。</w:t>
      </w:r>
    </w:p>
    <w:p w:rsidR="00FB3A0E" w:rsidRDefault="00FB3A0E" w:rsidP="00622E93">
      <w:pPr>
        <w:tabs>
          <w:tab w:val="left" w:pos="6379"/>
        </w:tabs>
        <w:ind w:left="420" w:hangingChars="200" w:hanging="420"/>
        <w:jc w:val="left"/>
        <w:rPr>
          <w:rFonts w:asciiTheme="minorEastAsia" w:hAnsiTheme="minorEastAsia"/>
        </w:rPr>
      </w:pPr>
      <w:r>
        <w:rPr>
          <w:rFonts w:asciiTheme="minorEastAsia" w:hAnsiTheme="minorEastAsia" w:hint="eastAsia"/>
        </w:rPr>
        <w:t>２　アドバイザーは、前項の申出を受けたときは、当該援助の内容、日時、緊急時の連絡先等援助活動の調整に必要な事項を確認し、当該援助活動の実施に適した物を協力会員のなかから選定するものとする。</w:t>
      </w:r>
    </w:p>
    <w:p w:rsidR="00FB3A0E" w:rsidRDefault="00FB3A0E" w:rsidP="00622E93">
      <w:pPr>
        <w:tabs>
          <w:tab w:val="left" w:pos="6379"/>
        </w:tabs>
        <w:ind w:left="420" w:hangingChars="200" w:hanging="420"/>
        <w:jc w:val="left"/>
        <w:rPr>
          <w:rFonts w:asciiTheme="minorEastAsia" w:hAnsiTheme="minorEastAsia"/>
        </w:rPr>
      </w:pPr>
      <w:r>
        <w:rPr>
          <w:rFonts w:asciiTheme="minorEastAsia" w:hAnsiTheme="minorEastAsia" w:hint="eastAsia"/>
        </w:rPr>
        <w:t>３　前項の規定により選定された協力会員は、利用会員と援助活動の実施について事前に十分な協議を行い、両者合意の上で当該援助活動の内容、日時などの詳細を決定するもの</w:t>
      </w:r>
      <w:r w:rsidR="005A4FF1">
        <w:rPr>
          <w:rFonts w:asciiTheme="minorEastAsia" w:hAnsiTheme="minorEastAsia" w:hint="eastAsia"/>
        </w:rPr>
        <w:t>とする。</w:t>
      </w:r>
    </w:p>
    <w:p w:rsidR="005A4FF1" w:rsidRDefault="005A4FF1" w:rsidP="00622E93">
      <w:pPr>
        <w:tabs>
          <w:tab w:val="left" w:pos="6379"/>
        </w:tabs>
        <w:ind w:left="420" w:hangingChars="200" w:hanging="420"/>
        <w:jc w:val="left"/>
        <w:rPr>
          <w:rFonts w:asciiTheme="minorEastAsia" w:hAnsiTheme="minorEastAsia"/>
        </w:rPr>
      </w:pPr>
      <w:r>
        <w:rPr>
          <w:rFonts w:asciiTheme="minorEastAsia" w:hAnsiTheme="minorEastAsia" w:hint="eastAsia"/>
        </w:rPr>
        <w:t>４　協力会員は、援助活動を実施したときは、当該援助活動の記録を石巻市ファミリーサポート援助活動報告書（様式第５号。次項において「報告書」という。）に記載し、利用会員の確認を受けるものとする。</w:t>
      </w:r>
    </w:p>
    <w:p w:rsidR="005A4FF1" w:rsidRDefault="005A4FF1" w:rsidP="00622E93">
      <w:pPr>
        <w:tabs>
          <w:tab w:val="left" w:pos="6379"/>
        </w:tabs>
        <w:ind w:left="420" w:hangingChars="200" w:hanging="420"/>
        <w:jc w:val="left"/>
        <w:rPr>
          <w:rFonts w:asciiTheme="minorEastAsia" w:hAnsiTheme="minorEastAsia"/>
        </w:rPr>
      </w:pPr>
      <w:r>
        <w:rPr>
          <w:rFonts w:asciiTheme="minorEastAsia" w:hAnsiTheme="minorEastAsia" w:hint="eastAsia"/>
        </w:rPr>
        <w:t>５　協力会員は、前項の規定により利用会員の確認を受けたときは、遅滞なく前項の報告書を事務局に提出するものとする。</w:t>
      </w:r>
    </w:p>
    <w:p w:rsidR="005A4FF1" w:rsidRDefault="005A4FF1" w:rsidP="00622E93">
      <w:pPr>
        <w:tabs>
          <w:tab w:val="left" w:pos="6379"/>
        </w:tabs>
        <w:ind w:left="420" w:hangingChars="200" w:hanging="420"/>
        <w:jc w:val="left"/>
        <w:rPr>
          <w:rFonts w:asciiTheme="minorEastAsia" w:hAnsiTheme="minorEastAsia"/>
        </w:rPr>
      </w:pPr>
      <w:r>
        <w:rPr>
          <w:rFonts w:asciiTheme="minorEastAsia" w:hAnsiTheme="minorEastAsia" w:hint="eastAsia"/>
        </w:rPr>
        <w:t xml:space="preserve">　（保険）</w:t>
      </w:r>
    </w:p>
    <w:p w:rsidR="005A4FF1" w:rsidRDefault="005A4FF1" w:rsidP="00622E93">
      <w:pPr>
        <w:tabs>
          <w:tab w:val="left" w:pos="6379"/>
        </w:tabs>
        <w:ind w:left="420" w:hangingChars="200" w:hanging="420"/>
        <w:jc w:val="left"/>
        <w:rPr>
          <w:rFonts w:asciiTheme="minorEastAsia" w:hAnsiTheme="minorEastAsia"/>
        </w:rPr>
      </w:pPr>
      <w:r>
        <w:rPr>
          <w:rFonts w:asciiTheme="minorEastAsia" w:hAnsiTheme="minorEastAsia" w:hint="eastAsia"/>
        </w:rPr>
        <w:t>第１３条　事務局は、</w:t>
      </w:r>
      <w:r w:rsidR="00BB1426">
        <w:rPr>
          <w:rFonts w:asciiTheme="minorEastAsia" w:hAnsiTheme="minorEastAsia" w:hint="eastAsia"/>
        </w:rPr>
        <w:t>援助活動によって生じた事故による会員の損害の賠償に備えるため、市を被保険者とする補償保険に加入するものとする。</w:t>
      </w:r>
    </w:p>
    <w:p w:rsidR="00BB1426" w:rsidRDefault="00BB1426" w:rsidP="00622E93">
      <w:pPr>
        <w:tabs>
          <w:tab w:val="left" w:pos="6379"/>
        </w:tabs>
        <w:ind w:left="420" w:hangingChars="200" w:hanging="420"/>
        <w:jc w:val="left"/>
        <w:rPr>
          <w:rFonts w:asciiTheme="minorEastAsia" w:hAnsiTheme="minorEastAsia"/>
        </w:rPr>
      </w:pPr>
      <w:r>
        <w:rPr>
          <w:rFonts w:asciiTheme="minorEastAsia" w:hAnsiTheme="minorEastAsia" w:hint="eastAsia"/>
        </w:rPr>
        <w:t>２　会員は、前項に定める補償保険の適用外の事故による損害については、会員間において愛血しなければならない。</w:t>
      </w:r>
    </w:p>
    <w:p w:rsidR="00BB1426" w:rsidRDefault="00BB1426" w:rsidP="00622E93">
      <w:pPr>
        <w:tabs>
          <w:tab w:val="left" w:pos="6379"/>
        </w:tabs>
        <w:ind w:left="420" w:hangingChars="200" w:hanging="420"/>
        <w:jc w:val="left"/>
        <w:rPr>
          <w:rFonts w:asciiTheme="minorEastAsia" w:hAnsiTheme="minorEastAsia"/>
        </w:rPr>
      </w:pPr>
      <w:r>
        <w:rPr>
          <w:rFonts w:asciiTheme="minorEastAsia" w:hAnsiTheme="minorEastAsia" w:hint="eastAsia"/>
        </w:rPr>
        <w:t xml:space="preserve">　（報酬）</w:t>
      </w:r>
    </w:p>
    <w:p w:rsidR="00BB1426" w:rsidRDefault="00BB1426" w:rsidP="00622E93">
      <w:pPr>
        <w:tabs>
          <w:tab w:val="left" w:pos="6379"/>
        </w:tabs>
        <w:ind w:left="420" w:hangingChars="200" w:hanging="420"/>
        <w:jc w:val="left"/>
        <w:rPr>
          <w:rFonts w:asciiTheme="minorEastAsia" w:hAnsiTheme="minorEastAsia"/>
        </w:rPr>
      </w:pPr>
      <w:r>
        <w:rPr>
          <w:rFonts w:asciiTheme="minorEastAsia" w:hAnsiTheme="minorEastAsia" w:hint="eastAsia"/>
        </w:rPr>
        <w:t>第１４条　利用会員は、協力会員に対し、援助活動の終了の都度、別表に定める基準に従って報酬を支払うものとする。</w:t>
      </w:r>
    </w:p>
    <w:p w:rsidR="00BB1426" w:rsidRDefault="00BB1426" w:rsidP="00622E93">
      <w:pPr>
        <w:tabs>
          <w:tab w:val="left" w:pos="6379"/>
        </w:tabs>
        <w:ind w:left="420" w:hangingChars="200" w:hanging="420"/>
        <w:jc w:val="left"/>
        <w:rPr>
          <w:rFonts w:asciiTheme="minorEastAsia" w:hAnsiTheme="minorEastAsia"/>
        </w:rPr>
      </w:pPr>
    </w:p>
    <w:p w:rsidR="00BB1426" w:rsidRDefault="00BB1426" w:rsidP="00622E93">
      <w:pPr>
        <w:tabs>
          <w:tab w:val="left" w:pos="6379"/>
        </w:tabs>
        <w:ind w:left="420" w:hangingChars="200" w:hanging="420"/>
        <w:jc w:val="left"/>
        <w:rPr>
          <w:rFonts w:asciiTheme="minorEastAsia" w:hAnsiTheme="minorEastAsia"/>
        </w:rPr>
      </w:pPr>
      <w:r>
        <w:rPr>
          <w:rFonts w:asciiTheme="minorEastAsia" w:hAnsiTheme="minorEastAsia" w:hint="eastAsia"/>
        </w:rPr>
        <w:t xml:space="preserve">　　　附　則</w:t>
      </w:r>
    </w:p>
    <w:p w:rsidR="0079386A" w:rsidRDefault="00BB1426"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（施行期日）</w:t>
      </w:r>
    </w:p>
    <w:p w:rsidR="00BB1426" w:rsidRDefault="00BB1426" w:rsidP="00703557">
      <w:pPr>
        <w:tabs>
          <w:tab w:val="left" w:pos="6379"/>
        </w:tabs>
        <w:ind w:left="210" w:hangingChars="100" w:hanging="210"/>
        <w:jc w:val="left"/>
        <w:rPr>
          <w:rFonts w:asciiTheme="minorEastAsia" w:hAnsiTheme="minorEastAsia"/>
        </w:rPr>
      </w:pPr>
      <w:r>
        <w:rPr>
          <w:rFonts w:asciiTheme="minorEastAsia" w:hAnsiTheme="minorEastAsia" w:hint="eastAsia"/>
        </w:rPr>
        <w:t>１　この会則は、平成１８年９月１日から施行する。</w:t>
      </w:r>
    </w:p>
    <w:p w:rsidR="00BB1426" w:rsidRDefault="00BB1426"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（事業実施に係る事前準備）</w:t>
      </w:r>
    </w:p>
    <w:p w:rsidR="00BB1426" w:rsidRDefault="00BB1426" w:rsidP="00703557">
      <w:pPr>
        <w:tabs>
          <w:tab w:val="left" w:pos="6379"/>
        </w:tabs>
        <w:ind w:left="210" w:hangingChars="100" w:hanging="210"/>
        <w:jc w:val="left"/>
        <w:rPr>
          <w:rFonts w:asciiTheme="minorEastAsia" w:hAnsiTheme="minorEastAsia"/>
        </w:rPr>
      </w:pPr>
      <w:r>
        <w:rPr>
          <w:rFonts w:asciiTheme="minorEastAsia" w:hAnsiTheme="minorEastAsia" w:hint="eastAsia"/>
        </w:rPr>
        <w:t>２　前項の規定にかかわらず会員の募集及び講習会の開催は、施行日前において実施することができるものとする。</w:t>
      </w:r>
    </w:p>
    <w:p w:rsidR="00BB1426" w:rsidRDefault="00BB1426" w:rsidP="00703557">
      <w:pPr>
        <w:tabs>
          <w:tab w:val="left" w:pos="6379"/>
        </w:tabs>
        <w:ind w:left="210" w:hangingChars="100" w:hanging="210"/>
        <w:jc w:val="left"/>
        <w:rPr>
          <w:rFonts w:asciiTheme="minorEastAsia" w:hAnsiTheme="minorEastAsia"/>
        </w:rPr>
      </w:pPr>
    </w:p>
    <w:p w:rsidR="00BB1426" w:rsidRDefault="00BB1426" w:rsidP="00703557">
      <w:pPr>
        <w:tabs>
          <w:tab w:val="left" w:pos="6379"/>
        </w:tabs>
        <w:ind w:left="210" w:hangingChars="100" w:hanging="210"/>
        <w:jc w:val="left"/>
        <w:rPr>
          <w:rFonts w:asciiTheme="minorEastAsia" w:hAnsiTheme="minorEastAsia"/>
        </w:rPr>
      </w:pPr>
      <w:r>
        <w:rPr>
          <w:rFonts w:asciiTheme="minorEastAsia" w:hAnsiTheme="minorEastAsia" w:hint="eastAsia"/>
        </w:rPr>
        <w:lastRenderedPageBreak/>
        <w:t>別表（第１４条関係）</w:t>
      </w:r>
    </w:p>
    <w:p w:rsidR="00BB1426" w:rsidRDefault="00BB1426" w:rsidP="00703557">
      <w:pPr>
        <w:tabs>
          <w:tab w:val="left" w:pos="6379"/>
        </w:tabs>
        <w:ind w:left="210" w:hangingChars="100" w:hanging="210"/>
        <w:jc w:val="left"/>
        <w:rPr>
          <w:rFonts w:asciiTheme="minorEastAsia" w:hAnsiTheme="minorEastAsia"/>
        </w:rPr>
      </w:pPr>
      <w:r>
        <w:rPr>
          <w:rFonts w:asciiTheme="minorEastAsia" w:hAnsiTheme="minorEastAsia" w:hint="eastAsia"/>
        </w:rPr>
        <w:t xml:space="preserve">　１　利用会員が協力会員に支払う報酬額の基準</w:t>
      </w:r>
    </w:p>
    <w:tbl>
      <w:tblPr>
        <w:tblStyle w:val="a4"/>
        <w:tblW w:w="0" w:type="auto"/>
        <w:tblInd w:w="210" w:type="dxa"/>
        <w:tblLook w:val="04A0" w:firstRow="1" w:lastRow="0" w:firstColumn="1" w:lastColumn="0" w:noHBand="0" w:noVBand="1"/>
      </w:tblPr>
      <w:tblGrid>
        <w:gridCol w:w="5568"/>
        <w:gridCol w:w="2942"/>
      </w:tblGrid>
      <w:tr w:rsidR="00BB1426" w:rsidTr="00046B33">
        <w:tc>
          <w:tcPr>
            <w:tcW w:w="5568" w:type="dxa"/>
            <w:vAlign w:val="center"/>
          </w:tcPr>
          <w:p w:rsidR="00BB1426" w:rsidRDefault="00046B33" w:rsidP="00046B33">
            <w:pPr>
              <w:tabs>
                <w:tab w:val="left" w:pos="6379"/>
              </w:tabs>
              <w:jc w:val="center"/>
              <w:rPr>
                <w:rFonts w:asciiTheme="minorEastAsia" w:hAnsiTheme="minorEastAsia"/>
              </w:rPr>
            </w:pPr>
            <w:r>
              <w:rPr>
                <w:rFonts w:asciiTheme="minorEastAsia" w:hAnsiTheme="minorEastAsia" w:hint="eastAsia"/>
              </w:rPr>
              <w:t>区分</w:t>
            </w:r>
          </w:p>
        </w:tc>
        <w:tc>
          <w:tcPr>
            <w:tcW w:w="2942" w:type="dxa"/>
            <w:vAlign w:val="center"/>
          </w:tcPr>
          <w:p w:rsidR="00BB1426" w:rsidRDefault="00046B33" w:rsidP="00046B33">
            <w:pPr>
              <w:tabs>
                <w:tab w:val="left" w:pos="6379"/>
              </w:tabs>
              <w:jc w:val="center"/>
              <w:rPr>
                <w:rFonts w:asciiTheme="minorEastAsia" w:hAnsiTheme="minorEastAsia"/>
              </w:rPr>
            </w:pPr>
            <w:r>
              <w:rPr>
                <w:rFonts w:asciiTheme="minorEastAsia" w:hAnsiTheme="minorEastAsia" w:hint="eastAsia"/>
              </w:rPr>
              <w:t>報酬額</w:t>
            </w:r>
          </w:p>
        </w:tc>
      </w:tr>
      <w:tr w:rsidR="00BB1426" w:rsidTr="00046B33">
        <w:tc>
          <w:tcPr>
            <w:tcW w:w="5568" w:type="dxa"/>
          </w:tcPr>
          <w:p w:rsidR="00BB1426" w:rsidRDefault="00046B33" w:rsidP="00703557">
            <w:pPr>
              <w:tabs>
                <w:tab w:val="left" w:pos="6379"/>
              </w:tabs>
              <w:jc w:val="left"/>
              <w:rPr>
                <w:rFonts w:asciiTheme="minorEastAsia" w:hAnsiTheme="minorEastAsia"/>
              </w:rPr>
            </w:pPr>
            <w:r>
              <w:rPr>
                <w:rFonts w:asciiTheme="minorEastAsia" w:hAnsiTheme="minorEastAsia" w:hint="eastAsia"/>
              </w:rPr>
              <w:t>１　月曜日から金曜日までの午前７時から午後７時まで</w:t>
            </w:r>
          </w:p>
        </w:tc>
        <w:tc>
          <w:tcPr>
            <w:tcW w:w="2942" w:type="dxa"/>
          </w:tcPr>
          <w:p w:rsidR="00BB1426" w:rsidRDefault="00046B33" w:rsidP="00046B33">
            <w:pPr>
              <w:tabs>
                <w:tab w:val="left" w:pos="6379"/>
              </w:tabs>
              <w:jc w:val="center"/>
              <w:rPr>
                <w:rFonts w:asciiTheme="minorEastAsia" w:hAnsiTheme="minorEastAsia"/>
              </w:rPr>
            </w:pPr>
            <w:r>
              <w:rPr>
                <w:rFonts w:asciiTheme="minorEastAsia" w:hAnsiTheme="minorEastAsia" w:hint="eastAsia"/>
              </w:rPr>
              <w:t>１時間当たり　６００円</w:t>
            </w:r>
          </w:p>
        </w:tc>
      </w:tr>
      <w:tr w:rsidR="00BB1426" w:rsidTr="00046B33">
        <w:tc>
          <w:tcPr>
            <w:tcW w:w="5568" w:type="dxa"/>
          </w:tcPr>
          <w:p w:rsidR="00BB1426" w:rsidRDefault="00046B33" w:rsidP="00703557">
            <w:pPr>
              <w:tabs>
                <w:tab w:val="left" w:pos="6379"/>
              </w:tabs>
              <w:jc w:val="left"/>
              <w:rPr>
                <w:rFonts w:asciiTheme="minorEastAsia" w:hAnsiTheme="minorEastAsia"/>
              </w:rPr>
            </w:pPr>
            <w:r>
              <w:rPr>
                <w:rFonts w:asciiTheme="minorEastAsia" w:hAnsiTheme="minorEastAsia" w:hint="eastAsia"/>
              </w:rPr>
              <w:t>２　土曜日、日曜日、祝日及び年末年始（１月１日から１月３日まで及び１２月２９日から１２月３１日まで）並びに前項以外の時間帯</w:t>
            </w:r>
          </w:p>
        </w:tc>
        <w:tc>
          <w:tcPr>
            <w:tcW w:w="2942" w:type="dxa"/>
            <w:vAlign w:val="center"/>
          </w:tcPr>
          <w:p w:rsidR="00BB1426" w:rsidRDefault="00046B33" w:rsidP="00046B33">
            <w:pPr>
              <w:tabs>
                <w:tab w:val="left" w:pos="6379"/>
              </w:tabs>
              <w:jc w:val="center"/>
              <w:rPr>
                <w:rFonts w:asciiTheme="minorEastAsia" w:hAnsiTheme="minorEastAsia"/>
              </w:rPr>
            </w:pPr>
            <w:r>
              <w:rPr>
                <w:rFonts w:asciiTheme="minorEastAsia" w:hAnsiTheme="minorEastAsia" w:hint="eastAsia"/>
              </w:rPr>
              <w:t>１時間当たり　７００円</w:t>
            </w:r>
          </w:p>
        </w:tc>
      </w:tr>
    </w:tbl>
    <w:p w:rsidR="0079386A" w:rsidRDefault="00046B33" w:rsidP="00046B33">
      <w:pPr>
        <w:tabs>
          <w:tab w:val="left" w:pos="6379"/>
        </w:tabs>
        <w:ind w:left="210" w:rightChars="-68" w:right="-143" w:hangingChars="100" w:hanging="210"/>
        <w:jc w:val="left"/>
        <w:rPr>
          <w:rFonts w:asciiTheme="minorEastAsia" w:hAnsiTheme="minorEastAsia"/>
        </w:rPr>
      </w:pPr>
      <w:r>
        <w:rPr>
          <w:rFonts w:asciiTheme="minorEastAsia" w:hAnsiTheme="minorEastAsia" w:hint="eastAsia"/>
        </w:rPr>
        <w:t>（１）　利用会員が同一の協力会員から同時に２人以上の子どもについて援助を受ける場合は、２人目以降の子どもに係る報酬額の基準は、上表の額の２分の１とする。</w:t>
      </w:r>
    </w:p>
    <w:p w:rsidR="00046B33" w:rsidRDefault="00046B33"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（２）　援助活動の時間が１時間未満のときは１時間とする。援助活動の時間が１時間を超えた場合において、その越えた時間が３０分に満たないときの報酬額の基準は上表の額の２分の１の額とし、その越えた時間が３０分以上のときの</w:t>
      </w:r>
      <w:r w:rsidR="001A1A6F">
        <w:rPr>
          <w:rFonts w:asciiTheme="minorEastAsia" w:hAnsiTheme="minorEastAsia" w:hint="eastAsia"/>
        </w:rPr>
        <w:t>報酬額の基準は上表の額とする。</w:t>
      </w:r>
    </w:p>
    <w:p w:rsidR="00013854" w:rsidRDefault="00013854"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（３）　援助活動が報酬額の異なる区分を引き続き利用する場合（午前７時と午後７時を含む場合をいう。）は、異なる区分を含む１時間の報酬額は７００円とする。</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（４）利用会員が援助活動の依頼を取り消す場合の報酬額の基準は、次のとおりとする。</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 xml:space="preserve">　ア　利用予定日の前日までに取り消した場合　零円</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 xml:space="preserve">　イ　利用予定開示時刻までに取り消した場合　利用予定時間の報酬の２分の１</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 xml:space="preserve">　ウ　利用予定開始時刻までに取り消しをせず、利用しなかった場合　利用予定時間の報酬の全額</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２　実費</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 xml:space="preserve">　利用会員は、援助活動に要した次の費用を協力会員に支払うものとする。</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（１）子どもの送迎等に係る交通費</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（２）利用会員の承諾を得て、協力会員が用意した飲食物等の費用</w:t>
      </w:r>
    </w:p>
    <w:p w:rsidR="00D74531" w:rsidRDefault="00D74531"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 xml:space="preserve">３　</w:t>
      </w:r>
      <w:r w:rsidR="001F14B0">
        <w:rPr>
          <w:rFonts w:asciiTheme="minorEastAsia" w:hAnsiTheme="minorEastAsia" w:hint="eastAsia"/>
        </w:rPr>
        <w:t>支払方法</w:t>
      </w:r>
    </w:p>
    <w:p w:rsidR="001F14B0" w:rsidRPr="00481396" w:rsidRDefault="001F14B0" w:rsidP="00046B33">
      <w:pPr>
        <w:tabs>
          <w:tab w:val="left" w:pos="6379"/>
        </w:tabs>
        <w:ind w:left="420" w:rightChars="-68" w:right="-143" w:hangingChars="200" w:hanging="420"/>
        <w:jc w:val="left"/>
        <w:rPr>
          <w:rFonts w:asciiTheme="minorEastAsia" w:hAnsiTheme="minorEastAsia"/>
        </w:rPr>
      </w:pPr>
      <w:r>
        <w:rPr>
          <w:rFonts w:asciiTheme="minorEastAsia" w:hAnsiTheme="minorEastAsia" w:hint="eastAsia"/>
        </w:rPr>
        <w:t xml:space="preserve">　報酬及び実費は、速やかに支払うものとする。</w:t>
      </w:r>
    </w:p>
    <w:sectPr w:rsidR="001F14B0" w:rsidRPr="004813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2CD"/>
    <w:multiLevelType w:val="hybridMultilevel"/>
    <w:tmpl w:val="5FAE220A"/>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nsid w:val="7AC24042"/>
    <w:multiLevelType w:val="hybridMultilevel"/>
    <w:tmpl w:val="C5CE137C"/>
    <w:lvl w:ilvl="0" w:tplc="D3D660E0">
      <w:start w:val="1"/>
      <w:numFmt w:val="decimalFullWidth"/>
      <w:lvlText w:val="（%1）"/>
      <w:lvlJc w:val="left"/>
      <w:pPr>
        <w:ind w:left="930" w:hanging="7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4"/>
    <w:rsid w:val="00013854"/>
    <w:rsid w:val="00041B05"/>
    <w:rsid w:val="00046B33"/>
    <w:rsid w:val="000F0354"/>
    <w:rsid w:val="001A1A6F"/>
    <w:rsid w:val="001D14CE"/>
    <w:rsid w:val="001D1D96"/>
    <w:rsid w:val="001F14B0"/>
    <w:rsid w:val="00253916"/>
    <w:rsid w:val="00481396"/>
    <w:rsid w:val="00493D54"/>
    <w:rsid w:val="00561946"/>
    <w:rsid w:val="005A4FF1"/>
    <w:rsid w:val="005D6136"/>
    <w:rsid w:val="005F58B2"/>
    <w:rsid w:val="00622E93"/>
    <w:rsid w:val="00703557"/>
    <w:rsid w:val="0079386A"/>
    <w:rsid w:val="008F5BA9"/>
    <w:rsid w:val="009554B4"/>
    <w:rsid w:val="009E7854"/>
    <w:rsid w:val="00A2071E"/>
    <w:rsid w:val="00BB1426"/>
    <w:rsid w:val="00BB3097"/>
    <w:rsid w:val="00D412A6"/>
    <w:rsid w:val="00D74531"/>
    <w:rsid w:val="00DC0F80"/>
    <w:rsid w:val="00E659EB"/>
    <w:rsid w:val="00F80787"/>
    <w:rsid w:val="00FB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86A"/>
    <w:pPr>
      <w:ind w:leftChars="400" w:left="840"/>
    </w:pPr>
  </w:style>
  <w:style w:type="table" w:styleId="a4">
    <w:name w:val="Table Grid"/>
    <w:basedOn w:val="a1"/>
    <w:uiPriority w:val="59"/>
    <w:rsid w:val="00BB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86A"/>
    <w:pPr>
      <w:ind w:leftChars="400" w:left="840"/>
    </w:pPr>
  </w:style>
  <w:style w:type="table" w:styleId="a4">
    <w:name w:val="Table Grid"/>
    <w:basedOn w:val="a1"/>
    <w:uiPriority w:val="59"/>
    <w:rsid w:val="00BB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ppss01</dc:creator>
  <cp:lastModifiedBy>冨澤 貴志 [Takashi Tomizawa]</cp:lastModifiedBy>
  <cp:revision>2</cp:revision>
  <dcterms:created xsi:type="dcterms:W3CDTF">2015-08-17T00:30:00Z</dcterms:created>
  <dcterms:modified xsi:type="dcterms:W3CDTF">2015-08-17T00:30:00Z</dcterms:modified>
</cp:coreProperties>
</file>