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C547F4" w:rsidRPr="00C547F4">
        <w:rPr>
          <w:rFonts w:hAnsi="ＭＳ 明朝" w:hint="eastAsia"/>
          <w:u w:val="single"/>
        </w:rPr>
        <w:t>荒２号線ほか６路線道路災害復旧工事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C547F4" w:rsidRPr="00C547F4">
        <w:rPr>
          <w:rFonts w:hAnsi="ＭＳ 明朝" w:hint="eastAsia"/>
          <w:szCs w:val="21"/>
        </w:rPr>
        <w:t>荒２号線ほか６路線道路災害復旧工事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C547F4" w:rsidRPr="00C547F4">
        <w:rPr>
          <w:rFonts w:hAnsi="ＭＳ 明朝" w:hint="eastAsia"/>
          <w:szCs w:val="21"/>
          <w:u w:val="single"/>
        </w:rPr>
        <w:t>荒２号線ほか６路線道路災害復旧工事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47F4"/>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78A2-5FC1-4C59-BFFA-66B496B8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3</Pages>
  <Words>1004</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2015-07-22T07:12:00Z</cp:lastPrinted>
  <dcterms:created xsi:type="dcterms:W3CDTF">2018-01-30T04:28:00Z</dcterms:created>
  <dcterms:modified xsi:type="dcterms:W3CDTF">2018-10-31T00:45:00Z</dcterms:modified>
  <cp:category/>
</cp:coreProperties>
</file>